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0707" w:rsidR="00B87143" w:rsidP="000E2B99" w:rsidRDefault="03AA3FDF" w14:paraId="2EC26B36" w14:textId="2569C1CB">
      <w:pPr>
        <w:jc w:val="center"/>
        <w:rPr>
          <w:sz w:val="32"/>
          <w:szCs w:val="32"/>
        </w:rPr>
      </w:pPr>
      <w:r w:rsidRPr="57AE80CF" w:rsidR="03AA3F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Watershed Committee</w:t>
      </w:r>
      <w:r w:rsidRPr="57AE80CF" w:rsidR="00201DD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57AE80CF" w:rsidR="7D2222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Minutes</w:t>
      </w:r>
    </w:p>
    <w:p w:rsidRPr="008E0707" w:rsidR="00B87143" w:rsidP="00201DD4" w:rsidRDefault="00201DD4" w14:paraId="3F127535" w14:textId="57694AF3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8E0707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Wednesday </w:t>
      </w:r>
      <w:r w:rsidRPr="008E0707" w:rsidR="24113CC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November </w:t>
      </w:r>
      <w:r w:rsidRPr="008E0707" w:rsidR="008E0707">
        <w:rPr>
          <w:rFonts w:ascii="Times New Roman" w:hAnsi="Times New Roman" w:eastAsia="Times New Roman" w:cs="Times New Roman"/>
          <w:b/>
          <w:bCs/>
          <w:color w:val="000000" w:themeColor="text1"/>
        </w:rPr>
        <w:t>19</w:t>
      </w:r>
      <w:r w:rsidRPr="008E0707" w:rsidR="008E0707">
        <w:rPr>
          <w:rFonts w:ascii="Times New Roman" w:hAnsi="Times New Roman" w:eastAsia="Times New Roman" w:cs="Times New Roman"/>
          <w:b/>
          <w:bCs/>
          <w:color w:val="000000" w:themeColor="text1"/>
          <w:vertAlign w:val="superscript"/>
        </w:rPr>
        <w:t>th</w:t>
      </w:r>
      <w:r w:rsidRPr="008E0707">
        <w:rPr>
          <w:rFonts w:ascii="Times New Roman" w:hAnsi="Times New Roman" w:eastAsia="Times New Roman" w:cs="Times New Roman"/>
          <w:b/>
          <w:bCs/>
          <w:color w:val="000000" w:themeColor="text1"/>
        </w:rPr>
        <w:t>, 2025, 4:00pm</w:t>
      </w:r>
    </w:p>
    <w:p w:rsidRPr="008E0707" w:rsidR="00201DD4" w:rsidP="00201DD4" w:rsidRDefault="00201DD4" w14:paraId="28474E56" w14:textId="3C17A441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08E0707">
        <w:rPr>
          <w:rFonts w:ascii="Times New Roman" w:hAnsi="Times New Roman" w:eastAsia="Times New Roman" w:cs="Times New Roman"/>
          <w:color w:val="000000" w:themeColor="text1"/>
        </w:rPr>
        <w:t xml:space="preserve">Location: </w:t>
      </w:r>
    </w:p>
    <w:p w:rsidRPr="008E0707" w:rsidR="00201DD4" w:rsidP="00201DD4" w:rsidRDefault="00201DD4" w14:paraId="494D0ABD" w14:textId="0435070B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08E0707">
        <w:rPr>
          <w:rFonts w:ascii="Times New Roman" w:hAnsi="Times New Roman" w:eastAsia="Times New Roman" w:cs="Times New Roman"/>
          <w:color w:val="000000" w:themeColor="text1"/>
        </w:rPr>
        <w:t>RCD Building-Top Floor 423 E. Saint Charles St., San Andreas, CA 95249</w:t>
      </w:r>
    </w:p>
    <w:p w:rsidRPr="008E0707" w:rsidR="00201DD4" w:rsidP="57AE80CF" w:rsidRDefault="00201DD4" w14:paraId="40162813" w14:textId="28BEBA37">
      <w:pPr>
        <w:jc w:val="center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57AE80CF" w:rsidR="00201DD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Teams</w:t>
      </w:r>
      <w:r w:rsidRPr="57AE80CF" w:rsidR="00201DD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Meeting option available. </w:t>
      </w:r>
      <w:r w:rsidRPr="57AE80CF" w:rsidR="00201DD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Please email Erin at elivernois@calaverasrcd.org for more</w:t>
      </w:r>
      <w:r w:rsidRPr="57AE80CF" w:rsidR="00201D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7AE80CF" w:rsidR="00201DD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information</w:t>
      </w:r>
    </w:p>
    <w:p w:rsidRPr="008E0707" w:rsidR="03AA3FDF" w:rsidP="57AE80CF" w:rsidRDefault="03AA3FDF" w14:paraId="68571B53" w14:textId="1AC6321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</w:pPr>
      <w:r w:rsidRPr="57AE80CF" w:rsidR="03AA3F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Call to Order</w:t>
      </w:r>
      <w:r w:rsidRPr="57AE80CF" w:rsidR="10AC7D1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- </w:t>
      </w:r>
      <w:r w:rsidRPr="57AE80CF" w:rsidR="10AC7D1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Called to order at 4:00pm</w:t>
      </w:r>
    </w:p>
    <w:p w:rsidR="10AC7D14" w:rsidP="57AE80CF" w:rsidRDefault="10AC7D14" w14:paraId="5A21CC46" w14:textId="01FD4939">
      <w:pPr>
        <w:pStyle w:val="ListParagraph"/>
        <w:numPr>
          <w:ilvl w:val="1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005A428A" w:rsidR="73B974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CCRCD Boar</w:t>
      </w:r>
      <w:r w:rsidRPr="005A428A" w:rsidR="1C407C7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d</w:t>
      </w:r>
      <w:r w:rsidRPr="005A428A" w:rsidR="73B9749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Members and Staff Present: </w:t>
      </w:r>
      <w:r w:rsidRPr="005A428A" w:rsidR="73B974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Trevor Wittke; Bob Dean; Erin Livernois, Resource Tech.; Trina Walley, Executive Director; </w:t>
      </w:r>
    </w:p>
    <w:p w:rsidR="76A36C01" w:rsidP="005A428A" w:rsidRDefault="76A36C01" w14:paraId="26CE4FBC" w14:textId="7F166579">
      <w:pPr>
        <w:pStyle w:val="ListParagraph"/>
        <w:numPr>
          <w:ilvl w:val="1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5A428A" w:rsidR="10F477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Outside Agency Members Present: </w:t>
      </w:r>
      <w:r w:rsidRPr="005A428A" w:rsidR="10F4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Benjamin Cook, Trout Unlimited; Bella </w:t>
      </w:r>
      <w:r w:rsidRPr="005A428A" w:rsidR="6BBE65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Kurtz</w:t>
      </w:r>
      <w:r w:rsidRPr="005A428A" w:rsidR="10F4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005A428A" w:rsidR="71EBD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Alpine Watershed Group; Kimra</w:t>
      </w:r>
      <w:r w:rsidRPr="005A428A" w:rsidR="289A9E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McAfee</w:t>
      </w:r>
      <w:r w:rsidRPr="005A428A" w:rsidR="71EBD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Alpine Watershed </w:t>
      </w:r>
      <w:r w:rsidRPr="005A428A" w:rsidR="71EBD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Group; </w:t>
      </w:r>
      <w:r w:rsidRPr="005A428A" w:rsidR="10F4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Kelly</w:t>
      </w:r>
      <w:r w:rsidRPr="005A428A" w:rsidR="10F4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05A428A" w:rsidR="10F4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Gerkensmeyer</w:t>
      </w:r>
      <w:r w:rsidRPr="005A428A" w:rsidR="10F4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CCWD; Andrew Renshaw, </w:t>
      </w:r>
      <w:r w:rsidRPr="005A428A" w:rsidR="10F4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CCWD ;</w:t>
      </w:r>
    </w:p>
    <w:p w:rsidRPr="008E0707" w:rsidR="000E2B99" w:rsidP="57AE80CF" w:rsidRDefault="000E2B99" w14:paraId="38922172" w14:textId="2C5FA52E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  <w:r w:rsidRPr="57AE80CF" w:rsidR="000E2B9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Public Comment</w:t>
      </w:r>
    </w:p>
    <w:p w:rsidR="53F76FA3" w:rsidP="57AE80CF" w:rsidRDefault="53F76FA3" w14:paraId="522C2676" w14:textId="72E45081">
      <w:pPr>
        <w:pStyle w:val="ListParagraph"/>
        <w:suppressLineNumbers w:val="0"/>
        <w:bidi w:val="0"/>
        <w:spacing w:before="240" w:beforeAutospacing="off" w:after="240" w:afterAutospacing="off" w:line="240" w:lineRule="auto"/>
        <w:ind w:left="72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7CB0140E" w:rsidR="53F76FA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No Public Comment </w:t>
      </w:r>
      <w:r w:rsidRPr="7CB0140E" w:rsidR="6F22BBF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received</w:t>
      </w:r>
      <w:r w:rsidRPr="7CB0140E" w:rsidR="53F76FA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. </w:t>
      </w:r>
    </w:p>
    <w:p w:rsidRPr="008E0707" w:rsidR="72376C33" w:rsidP="57AE80CF" w:rsidRDefault="72376C33" w14:paraId="2564BEEC" w14:textId="7047F954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  <w:r w:rsidRPr="57AE80CF" w:rsidR="72376C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Staff Report</w:t>
      </w:r>
    </w:p>
    <w:p w:rsidR="230B9999" w:rsidP="57AE80CF" w:rsidRDefault="230B9999" w14:paraId="4A4213B6" w14:textId="273D651D">
      <w:pPr>
        <w:pStyle w:val="ListParagraph"/>
        <w:numPr>
          <w:ilvl w:val="1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57AE80CF" w:rsidR="230B99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Staff reported that Gordon Long stepped down from his role on the CCRCD Board of Directors and can no longer </w:t>
      </w:r>
      <w:r w:rsidRPr="57AE80CF" w:rsidR="230B99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participate</w:t>
      </w:r>
      <w:r w:rsidRPr="57AE80CF" w:rsidR="230B99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57AE80CF" w:rsidR="54A2EB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on</w:t>
      </w:r>
      <w:r w:rsidRPr="57AE80CF" w:rsidR="230B99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 the committee. A new committee member from the Board will be appointed at the </w:t>
      </w:r>
      <w:r w:rsidRPr="57AE80CF" w:rsidR="363F00B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December</w:t>
      </w:r>
      <w:r w:rsidRPr="57AE80CF" w:rsidR="230B99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 Board of Dir</w:t>
      </w:r>
      <w:r w:rsidRPr="57AE80CF" w:rsidR="51C3252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ectors meeting</w:t>
      </w:r>
      <w:r w:rsidRPr="57AE80CF" w:rsidR="4CFE10E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51E20F6D" w:rsidP="57AE80CF" w:rsidRDefault="51E20F6D" w14:paraId="73BD79CB" w14:textId="397E05ED">
      <w:pPr>
        <w:pStyle w:val="ListParagraph"/>
        <w:numPr>
          <w:ilvl w:val="1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57AE80CF" w:rsidR="51E20F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Staff reported on ongoing efforts in developing a</w:t>
      </w:r>
      <w:r w:rsidRPr="57AE80CF" w:rsidR="049B42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 2026 </w:t>
      </w:r>
      <w:r w:rsidRPr="57AE80CF" w:rsidR="51E20F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outreach plan for </w:t>
      </w:r>
      <w:r w:rsidRPr="57AE80CF" w:rsidR="12C66E9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CCRCD</w:t>
      </w:r>
      <w:r w:rsidRPr="57AE80CF" w:rsidR="51E20F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, which includes an emphasis on water-related outreach</w:t>
      </w:r>
    </w:p>
    <w:p w:rsidRPr="008E0707" w:rsidR="72376C33" w:rsidP="57AE80CF" w:rsidRDefault="72376C33" w14:paraId="3A13E2B7" w14:textId="51E70FDE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  <w:r w:rsidRPr="57AE80CF" w:rsidR="72376C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ACTION: Approval of 10.15.25 meeting minutes</w:t>
      </w:r>
    </w:p>
    <w:p w:rsidR="0E943BD1" w:rsidP="57AE80CF" w:rsidRDefault="0E943BD1" w14:paraId="172686E2" w14:textId="246EF432">
      <w:pPr>
        <w:pStyle w:val="ListParagraph"/>
        <w:numPr>
          <w:ilvl w:val="1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57AE80CF" w:rsidR="0E943BD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No edits</w:t>
      </w:r>
      <w:r w:rsidRPr="57AE80CF" w:rsidR="5D5423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 or additions</w:t>
      </w:r>
      <w:r w:rsidRPr="57AE80CF" w:rsidR="0E943BD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, approved.</w:t>
      </w:r>
    </w:p>
    <w:p w:rsidRPr="008E0707" w:rsidR="744836EB" w:rsidP="57AE80CF" w:rsidRDefault="744836EB" w14:paraId="5A848201" w14:textId="7297D695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  <w:r w:rsidRPr="57AE80CF" w:rsidR="744836E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Guest speaker from Alpine Watershed Group to discuss watershed programs</w:t>
      </w:r>
    </w:p>
    <w:p w:rsidRPr="008E0707" w:rsidR="1223B812" w:rsidP="57AE80CF" w:rsidRDefault="1223B812" w14:paraId="23EE6609" w14:textId="1C3B089D">
      <w:pPr>
        <w:pStyle w:val="ListParagraph"/>
        <w:numPr>
          <w:ilvl w:val="1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</w:pPr>
      <w:r w:rsidRPr="57AE80CF" w:rsidR="326B989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Kimra McAfee and Bella Kurtz </w:t>
      </w:r>
      <w:r w:rsidRPr="57AE80CF" w:rsidR="326B989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presented on</w:t>
      </w:r>
      <w:r w:rsidRPr="57AE80CF" w:rsidR="326B989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 the monitoring programs developed and managed by AWG. The committee was given time to ask questions and </w:t>
      </w:r>
      <w:r w:rsidRPr="57AE80CF" w:rsidR="59EC70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discuss how the group could apply AWG’s work to future program development. </w:t>
      </w:r>
    </w:p>
    <w:p w:rsidRPr="008E0707" w:rsidR="3ECE4F00" w:rsidP="57AE80CF" w:rsidRDefault="7DE0C2CA" w14:paraId="7123EC50" w14:textId="106EC052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  <w:r w:rsidRPr="57AE80CF" w:rsidR="7DE0C2C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Review of chosen </w:t>
      </w:r>
      <w:r w:rsidRPr="57AE80CF" w:rsidR="7DE0C2C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monitoring</w:t>
      </w:r>
      <w:r w:rsidRPr="57AE80CF" w:rsidR="5B4BEDB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sites in Calaveras River Watershed</w:t>
      </w:r>
    </w:p>
    <w:p w:rsidR="039A40C0" w:rsidP="57AE80CF" w:rsidRDefault="039A40C0" w14:paraId="33966D5B" w14:textId="432239FC">
      <w:pPr>
        <w:pStyle w:val="ListParagraph"/>
        <w:numPr>
          <w:ilvl w:val="1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005A428A" w:rsidR="7D606A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Reviewed mapping completed by CCRCD staff of potential monitoring sites. Decided </w:t>
      </w:r>
      <w:r w:rsidRPr="005A428A" w:rsidR="15CBF2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further research into each site was </w:t>
      </w:r>
      <w:r w:rsidRPr="005A428A" w:rsidR="2844A3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necessary </w:t>
      </w:r>
      <w:r w:rsidRPr="005A428A" w:rsidR="15CBF2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to </w:t>
      </w:r>
      <w:r w:rsidRPr="005A428A" w:rsidR="15CBF2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determine</w:t>
      </w:r>
      <w:r w:rsidRPr="005A428A" w:rsidR="15CBF2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 which sites will be </w:t>
      </w:r>
      <w:r w:rsidRPr="005A428A" w:rsidR="15CBF2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utilized</w:t>
      </w:r>
      <w:r w:rsidRPr="005A428A" w:rsidR="15CBF2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Pr="008E0707" w:rsidR="00B87143" w:rsidP="57AE80CF" w:rsidRDefault="03AA3FDF" w14:paraId="753094AB" w14:textId="1841C63E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2"/>
          <w:szCs w:val="22"/>
        </w:rPr>
      </w:pPr>
      <w:r w:rsidRPr="57AE80CF" w:rsidR="03AA3F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Adjourn</w:t>
      </w:r>
    </w:p>
    <w:p w:rsidR="2F52496B" w:rsidP="57AE80CF" w:rsidRDefault="2F52496B" w14:paraId="6AC42D17" w14:textId="03FA2C45">
      <w:pPr>
        <w:pStyle w:val="ListParagraph"/>
        <w:numPr>
          <w:ilvl w:val="1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57AE80CF" w:rsidR="2F52496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Identify</w:t>
      </w:r>
      <w:r w:rsidRPr="57AE80CF" w:rsidR="2F52496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57AE80CF" w:rsidR="00CC162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Staff tasks</w:t>
      </w:r>
    </w:p>
    <w:p w:rsidR="66912E98" w:rsidP="57AE80CF" w:rsidRDefault="66912E98" w14:paraId="3A97160E" w14:textId="749962D3">
      <w:pPr>
        <w:pStyle w:val="ListParagraph"/>
        <w:numPr>
          <w:ilvl w:val="2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57AE80CF" w:rsidR="66912E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Outreach to the Regional Water Board</w:t>
      </w:r>
    </w:p>
    <w:p w:rsidR="66912E98" w:rsidP="57AE80CF" w:rsidRDefault="66912E98" w14:paraId="24F12EB1" w14:textId="5D0C2AA0">
      <w:pPr>
        <w:pStyle w:val="ListParagraph"/>
        <w:numPr>
          <w:ilvl w:val="2"/>
          <w:numId w:val="3"/>
        </w:num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</w:pPr>
      <w:r w:rsidRPr="57AE80CF" w:rsidR="66912E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 xml:space="preserve">Check site </w:t>
      </w:r>
      <w:r w:rsidRPr="57AE80CF" w:rsidR="66912E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availability</w:t>
      </w:r>
      <w:r w:rsidRPr="57AE80CF" w:rsidR="66912E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/access for potential monitoring sites</w:t>
      </w:r>
    </w:p>
    <w:p w:rsidRPr="008E0707" w:rsidR="00B87143" w:rsidP="57AE80CF" w:rsidRDefault="00A35260" w14:paraId="37D08601" w14:textId="378CF9AD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57AE80CF" w:rsidR="00A352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Next meeting to be held at 4:00 pm, </w:t>
      </w:r>
      <w:r w:rsidRPr="57AE80CF" w:rsidR="0783FB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January 21</w:t>
      </w:r>
      <w:r w:rsidRPr="57AE80CF" w:rsidR="0783FB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st</w:t>
      </w:r>
      <w:r w:rsidRPr="57AE80CF" w:rsidR="0783FB7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, 2026</w:t>
      </w:r>
    </w:p>
    <w:p w:rsidRPr="008E0707" w:rsidR="00B87143" w:rsidP="57AE80CF" w:rsidRDefault="0783FB7F" w14:paraId="2C078E63" w14:textId="110A339F">
      <w:pPr>
        <w:spacing w:before="240" w:after="240" w:line="240" w:lineRule="auto"/>
        <w:rPr>
          <w:rFonts w:ascii="Times New Roman" w:hAnsi="Times New Roman" w:eastAsia="Times New Roman" w:cs="Times New Roman"/>
          <w:i w:val="1"/>
          <w:iCs w:val="1"/>
          <w:color w:val="000000" w:themeColor="text1"/>
        </w:rPr>
      </w:pPr>
      <w:r w:rsidRPr="57AE80CF" w:rsidR="0783FB7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>December</w:t>
      </w:r>
      <w:r w:rsidRPr="57AE80CF" w:rsidR="0783FB7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 xml:space="preserve"> meeting is not being held due to the holida</w:t>
      </w:r>
      <w:r w:rsidRPr="57AE80CF" w:rsidR="0783FB7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y. </w:t>
      </w:r>
    </w:p>
    <w:sectPr w:rsidRPr="008E0707" w:rsidR="00B87143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0715d63f8954492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C28" w:rsidP="00201DD4" w:rsidRDefault="00971C28" w14:paraId="54836F1E" w14:textId="77777777">
      <w:pPr>
        <w:spacing w:after="0" w:line="240" w:lineRule="auto"/>
      </w:pPr>
      <w:r>
        <w:separator/>
      </w:r>
    </w:p>
  </w:endnote>
  <w:endnote w:type="continuationSeparator" w:id="0">
    <w:p w:rsidR="00971C28" w:rsidP="00201DD4" w:rsidRDefault="00971C28" w14:paraId="378610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A428A" w:rsidTr="005A428A" w14:paraId="7B586CCD">
      <w:trPr>
        <w:trHeight w:val="300"/>
      </w:trPr>
      <w:tc>
        <w:tcPr>
          <w:tcW w:w="3120" w:type="dxa"/>
          <w:tcMar/>
        </w:tcPr>
        <w:p w:rsidR="005A428A" w:rsidP="005A428A" w:rsidRDefault="005A428A" w14:paraId="2F5F562A" w14:textId="44533A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05A428A" w:rsidP="005A428A" w:rsidRDefault="005A428A" w14:paraId="75E53124" w14:textId="4E68DF3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05A428A" w:rsidP="005A428A" w:rsidRDefault="005A428A" w14:paraId="05DEDA5D" w14:textId="4033AC40">
          <w:pPr>
            <w:pStyle w:val="Header"/>
            <w:bidi w:val="0"/>
            <w:ind w:right="-115"/>
            <w:jc w:val="right"/>
          </w:pPr>
        </w:p>
      </w:tc>
    </w:tr>
  </w:tbl>
  <w:p w:rsidR="005A428A" w:rsidP="005A428A" w:rsidRDefault="005A428A" w14:paraId="17BD1CA7" w14:textId="3252030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C28" w:rsidP="00201DD4" w:rsidRDefault="00971C28" w14:paraId="60321924" w14:textId="77777777">
      <w:pPr>
        <w:spacing w:after="0" w:line="240" w:lineRule="auto"/>
      </w:pPr>
      <w:r>
        <w:separator/>
      </w:r>
    </w:p>
  </w:footnote>
  <w:footnote w:type="continuationSeparator" w:id="0">
    <w:p w:rsidR="00971C28" w:rsidP="00201DD4" w:rsidRDefault="00971C28" w14:paraId="522260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01DD4" w:rsidP="00201DD4" w:rsidRDefault="00201DD4" w14:paraId="7481719D" w14:textId="723CC9AD">
    <w:pPr>
      <w:pStyle w:val="Header"/>
      <w:jc w:val="center"/>
    </w:pPr>
    <w:r>
      <w:fldChar w:fldCharType="begin"/>
    </w:r>
    <w:r>
      <w:instrText xml:space="preserve"> INCLUDEPICTURE "https://d2blwilx4xw5sk.cloudfront.net/7006d167-5410-4f9d-b07d-0f942d1fee99/d1f52adf-0855-4641-b2d1-b88ebac48661/RCD%20LOGO_horizontal2.png?response-content-disposition=attachment%3B%20filename%3D%22RCD%20LOGO_horizontal2.png%22%3B%20filename%2A%3DUTF-8%27%27RCD%2520LOGO_horizontal2.png&amp;response-content-type=image%2Fpng&amp;Expires=2147483647&amp;Signature=Y3p57LfhTbF06UMEkWYOu90iaRvQDHKlMe7uBmnY6hLvjys869kH0uoC7sjaJ-saiLHnanweJ-Qga-JM5-YmZ4jYRIsYiJnjHe06Ie7iRzLsXZ3JVLc903ubIZx9GzePflOkaBYFxyepkygga0~7hbl3WKhYIbzqs0MrgViCoPXp5O5Kp7UuOwrWGfjEiTNI6FWacWKmHfziNVdqJCPUuh6pgJqv~4geVyk7-qSl9zyABqFSHq~IlSEG6BRj-hbrb7XE9m0qD7y8kNa8kJFz9Pv15GwBnNnRpPUj8ZXH5FoZ9IXeR49wNyLSJ7AKP-4ZgdtKv2bQ8iu55zrtZG95GQ__&amp;Key-Pair-Id=APKAJ5IHCXOL4TBJNRUA&amp;DO-NOT-COPY-THIS-URL" \* MERGEFORMATINET </w:instrText>
    </w:r>
    <w:r>
      <w:fldChar w:fldCharType="separate"/>
    </w:r>
    <w:r>
      <w:rPr>
        <w:noProof/>
      </w:rPr>
      <w:drawing>
        <wp:inline distT="0" distB="0" distL="0" distR="0" wp14:anchorId="2111F4F9" wp14:editId="48EFC95A">
          <wp:extent cx="1920732" cy="457200"/>
          <wp:effectExtent l="0" t="0" r="0" b="0"/>
          <wp:docPr id="848564627" name="Picture 2" descr="Calaveras County Resource Conservation Distr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laveras County Resource Conservation Distri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816" cy="47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:rsidRPr="00201DD4" w:rsidR="00201DD4" w:rsidP="00201DD4" w:rsidRDefault="00201DD4" w14:paraId="7D7C54E3" w14:textId="18236A23">
    <w:pPr>
      <w:pStyle w:val="Header"/>
      <w:jc w:val="center"/>
      <w:rPr>
        <w:sz w:val="18"/>
        <w:szCs w:val="18"/>
      </w:rPr>
    </w:pPr>
    <w:r w:rsidRPr="005A428A" w:rsidR="005A428A">
      <w:rPr>
        <w:sz w:val="18"/>
        <w:szCs w:val="18"/>
      </w:rPr>
      <w:t>PO Box 1041 * 423 E. St Cha</w:t>
    </w:r>
    <w:r w:rsidRPr="005A428A" w:rsidR="005A428A">
      <w:rPr>
        <w:sz w:val="18"/>
        <w:szCs w:val="18"/>
      </w:rPr>
      <w:t>r</w:t>
    </w:r>
    <w:r w:rsidRPr="005A428A" w:rsidR="005A428A">
      <w:rPr>
        <w:sz w:val="18"/>
        <w:szCs w:val="18"/>
      </w:rPr>
      <w:t>les St. * San Andreas, CA 95249</w:t>
    </w:r>
  </w:p>
  <w:p w:rsidRPr="00201DD4" w:rsidR="00201DD4" w:rsidP="00201DD4" w:rsidRDefault="00201DD4" w14:paraId="5A6D4951" w14:textId="3B058F1C">
    <w:pPr>
      <w:pStyle w:val="Header"/>
      <w:jc w:val="center"/>
      <w:rPr>
        <w:sz w:val="18"/>
        <w:szCs w:val="18"/>
      </w:rPr>
    </w:pPr>
    <w:r w:rsidRPr="00201DD4">
      <w:rPr>
        <w:sz w:val="18"/>
        <w:szCs w:val="18"/>
      </w:rPr>
      <w:t>info@calaverasRCD.org</w:t>
    </w:r>
  </w:p>
  <w:p w:rsidRPr="00201DD4" w:rsidR="00201DD4" w:rsidRDefault="00201DD4" w14:paraId="74054E10" w14:textId="0C71A4B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0B74"/>
    <w:multiLevelType w:val="hybridMultilevel"/>
    <w:tmpl w:val="157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4734D8"/>
    <w:multiLevelType w:val="hybridMultilevel"/>
    <w:tmpl w:val="FBDE38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5F663E9"/>
    <w:multiLevelType w:val="hybridMultilevel"/>
    <w:tmpl w:val="7592EF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904071"/>
    <w:multiLevelType w:val="hybridMultilevel"/>
    <w:tmpl w:val="058875F4"/>
    <w:lvl w:ilvl="0" w:tplc="9B94F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CC5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AED7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04CA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A45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661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1478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2CC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2AD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4730725">
    <w:abstractNumId w:val="3"/>
  </w:num>
  <w:num w:numId="2" w16cid:durableId="1703631323">
    <w:abstractNumId w:val="2"/>
  </w:num>
  <w:num w:numId="3" w16cid:durableId="1683849041">
    <w:abstractNumId w:val="0"/>
  </w:num>
  <w:num w:numId="4" w16cid:durableId="35200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B783C6"/>
    <w:rsid w:val="00063928"/>
    <w:rsid w:val="000E2B99"/>
    <w:rsid w:val="001371F1"/>
    <w:rsid w:val="00151F9B"/>
    <w:rsid w:val="0018151D"/>
    <w:rsid w:val="00201DD4"/>
    <w:rsid w:val="002D78E2"/>
    <w:rsid w:val="0042124E"/>
    <w:rsid w:val="00520B7D"/>
    <w:rsid w:val="00545DF6"/>
    <w:rsid w:val="005559C3"/>
    <w:rsid w:val="005A428A"/>
    <w:rsid w:val="005B118F"/>
    <w:rsid w:val="006061F3"/>
    <w:rsid w:val="006226A2"/>
    <w:rsid w:val="00714404"/>
    <w:rsid w:val="00716E0E"/>
    <w:rsid w:val="00746EA7"/>
    <w:rsid w:val="008E0707"/>
    <w:rsid w:val="00971C28"/>
    <w:rsid w:val="0097480D"/>
    <w:rsid w:val="0097783D"/>
    <w:rsid w:val="00A35260"/>
    <w:rsid w:val="00A74C93"/>
    <w:rsid w:val="00B73830"/>
    <w:rsid w:val="00B87143"/>
    <w:rsid w:val="00C80CF7"/>
    <w:rsid w:val="00CC1625"/>
    <w:rsid w:val="00CD7550"/>
    <w:rsid w:val="00E643D2"/>
    <w:rsid w:val="01C8A00F"/>
    <w:rsid w:val="039A40C0"/>
    <w:rsid w:val="03AA3FDF"/>
    <w:rsid w:val="049B4291"/>
    <w:rsid w:val="05141F9D"/>
    <w:rsid w:val="0783FB7F"/>
    <w:rsid w:val="08419EBD"/>
    <w:rsid w:val="0DFCF4F1"/>
    <w:rsid w:val="0E943BD1"/>
    <w:rsid w:val="0F29C8E8"/>
    <w:rsid w:val="0F409E2F"/>
    <w:rsid w:val="10AC7D14"/>
    <w:rsid w:val="10F47773"/>
    <w:rsid w:val="10F9E8BA"/>
    <w:rsid w:val="1223B812"/>
    <w:rsid w:val="12C66E90"/>
    <w:rsid w:val="1303E678"/>
    <w:rsid w:val="149CBE3D"/>
    <w:rsid w:val="15C4FD53"/>
    <w:rsid w:val="15CBF21F"/>
    <w:rsid w:val="1682AEA1"/>
    <w:rsid w:val="1B4CD010"/>
    <w:rsid w:val="1C407C7C"/>
    <w:rsid w:val="1C4A4802"/>
    <w:rsid w:val="208E9EE4"/>
    <w:rsid w:val="230B9999"/>
    <w:rsid w:val="2356F76E"/>
    <w:rsid w:val="24113CC9"/>
    <w:rsid w:val="24D23FF4"/>
    <w:rsid w:val="254D3667"/>
    <w:rsid w:val="2844A3C9"/>
    <w:rsid w:val="289A9E08"/>
    <w:rsid w:val="29D355C2"/>
    <w:rsid w:val="2D67A7EF"/>
    <w:rsid w:val="2E2FBF81"/>
    <w:rsid w:val="2E692054"/>
    <w:rsid w:val="2F248141"/>
    <w:rsid w:val="2F2E6BE2"/>
    <w:rsid w:val="2F52496B"/>
    <w:rsid w:val="3009785A"/>
    <w:rsid w:val="326B989C"/>
    <w:rsid w:val="34410CFE"/>
    <w:rsid w:val="356B5625"/>
    <w:rsid w:val="363F00B8"/>
    <w:rsid w:val="3735CC00"/>
    <w:rsid w:val="381DEAD0"/>
    <w:rsid w:val="3A261F47"/>
    <w:rsid w:val="3AE965A1"/>
    <w:rsid w:val="3D1E5D43"/>
    <w:rsid w:val="3E8115F3"/>
    <w:rsid w:val="3ECE4F00"/>
    <w:rsid w:val="3F036225"/>
    <w:rsid w:val="3F6C678B"/>
    <w:rsid w:val="3FC2B9AB"/>
    <w:rsid w:val="41DB9863"/>
    <w:rsid w:val="41E1DA58"/>
    <w:rsid w:val="42556EBC"/>
    <w:rsid w:val="44DAFDD9"/>
    <w:rsid w:val="4744C882"/>
    <w:rsid w:val="496E8073"/>
    <w:rsid w:val="498F11D9"/>
    <w:rsid w:val="4A7097C5"/>
    <w:rsid w:val="4A72AE2E"/>
    <w:rsid w:val="4BCE3919"/>
    <w:rsid w:val="4CB10BBC"/>
    <w:rsid w:val="4CFE10EC"/>
    <w:rsid w:val="50D77FFD"/>
    <w:rsid w:val="51C32529"/>
    <w:rsid w:val="51D98D6F"/>
    <w:rsid w:val="51E20F6D"/>
    <w:rsid w:val="53A8FDB9"/>
    <w:rsid w:val="53F76FA3"/>
    <w:rsid w:val="548F6AC0"/>
    <w:rsid w:val="54A2EB0C"/>
    <w:rsid w:val="55390CE1"/>
    <w:rsid w:val="555702A6"/>
    <w:rsid w:val="57AE80CF"/>
    <w:rsid w:val="5852B4A3"/>
    <w:rsid w:val="59EC70C8"/>
    <w:rsid w:val="5B002354"/>
    <w:rsid w:val="5B4BEDB4"/>
    <w:rsid w:val="5D542388"/>
    <w:rsid w:val="60E5CD4B"/>
    <w:rsid w:val="62AB9ED1"/>
    <w:rsid w:val="65A35D13"/>
    <w:rsid w:val="65AC04CC"/>
    <w:rsid w:val="66912E98"/>
    <w:rsid w:val="67934922"/>
    <w:rsid w:val="67B6D63D"/>
    <w:rsid w:val="6BBE650A"/>
    <w:rsid w:val="6EE878C8"/>
    <w:rsid w:val="6F22BBF7"/>
    <w:rsid w:val="702F1582"/>
    <w:rsid w:val="709EC280"/>
    <w:rsid w:val="70BB885A"/>
    <w:rsid w:val="71A5A53F"/>
    <w:rsid w:val="71B783C6"/>
    <w:rsid w:val="71EBD150"/>
    <w:rsid w:val="72376C33"/>
    <w:rsid w:val="72531319"/>
    <w:rsid w:val="72C00F21"/>
    <w:rsid w:val="72FB5C7C"/>
    <w:rsid w:val="730B7E31"/>
    <w:rsid w:val="73B97491"/>
    <w:rsid w:val="740DF3E8"/>
    <w:rsid w:val="744836EB"/>
    <w:rsid w:val="76A36C01"/>
    <w:rsid w:val="7A669ED2"/>
    <w:rsid w:val="7CB0140E"/>
    <w:rsid w:val="7D2222A1"/>
    <w:rsid w:val="7D606AE4"/>
    <w:rsid w:val="7DE0C2CA"/>
    <w:rsid w:val="7EA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83C6"/>
  <w15:chartTrackingRefBased/>
  <w15:docId w15:val="{7D5BFDAA-4EA3-452B-9491-58CF6A8C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709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DD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1DD4"/>
  </w:style>
  <w:style w:type="paragraph" w:styleId="Footer">
    <w:name w:val="footer"/>
    <w:basedOn w:val="Normal"/>
    <w:link w:val="FooterChar"/>
    <w:uiPriority w:val="99"/>
    <w:unhideWhenUsed/>
    <w:rsid w:val="00201DD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1DD4"/>
  </w:style>
  <w:style w:type="character" w:styleId="Hyperlink">
    <w:name w:val="Hyperlink"/>
    <w:basedOn w:val="DefaultParagraphFont"/>
    <w:uiPriority w:val="99"/>
    <w:unhideWhenUsed/>
    <w:rsid w:val="00201D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DD4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0715d63f8954492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f5adba-a02a-49ee-8a7e-86ceb5d93819">
      <Terms xmlns="http://schemas.microsoft.com/office/infopath/2007/PartnerControls"/>
    </lcf76f155ced4ddcb4097134ff3c332f>
    <TaxCatchAll xmlns="8fc90382-41c8-44ec-a49d-ed2e1abca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A8576AA625D4C9B4A98FD35DF7E1A" ma:contentTypeVersion="11" ma:contentTypeDescription="Create a new document." ma:contentTypeScope="" ma:versionID="7903b178f7bf17076b70f94389d68fc6">
  <xsd:schema xmlns:xsd="http://www.w3.org/2001/XMLSchema" xmlns:xs="http://www.w3.org/2001/XMLSchema" xmlns:p="http://schemas.microsoft.com/office/2006/metadata/properties" xmlns:ns2="21f5adba-a02a-49ee-8a7e-86ceb5d93819" xmlns:ns3="8fc90382-41c8-44ec-a49d-ed2e1abca72f" targetNamespace="http://schemas.microsoft.com/office/2006/metadata/properties" ma:root="true" ma:fieldsID="2faf8ddb413c6c433a6590fe32a1ad1d" ns2:_="" ns3:_="">
    <xsd:import namespace="21f5adba-a02a-49ee-8a7e-86ceb5d93819"/>
    <xsd:import namespace="8fc90382-41c8-44ec-a49d-ed2e1abc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5adba-a02a-49ee-8a7e-86ceb5d93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16dede-dea1-49e4-b336-74c6565af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0382-41c8-44ec-a49d-ed2e1abca7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3d9c5d-3e55-4aaf-b185-377f9571be78}" ma:internalName="TaxCatchAll" ma:showField="CatchAllData" ma:web="8fc90382-41c8-44ec-a49d-ed2e1abc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346A67-F7EA-45D3-8922-EFCF252FF50A}">
  <ds:schemaRefs>
    <ds:schemaRef ds:uri="http://schemas.microsoft.com/office/2006/metadata/properties"/>
    <ds:schemaRef ds:uri="http://schemas.microsoft.com/office/infopath/2007/PartnerControls"/>
    <ds:schemaRef ds:uri="21f5adba-a02a-49ee-8a7e-86ceb5d93819"/>
    <ds:schemaRef ds:uri="8fc90382-41c8-44ec-a49d-ed2e1abca72f"/>
  </ds:schemaRefs>
</ds:datastoreItem>
</file>

<file path=customXml/itemProps2.xml><?xml version="1.0" encoding="utf-8"?>
<ds:datastoreItem xmlns:ds="http://schemas.openxmlformats.org/officeDocument/2006/customXml" ds:itemID="{F2C29798-71BD-409E-A3CD-07E43A0B9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9F6E6-5291-45F0-AE10-70174E647BFC}"/>
</file>

<file path=customXml/itemProps4.xml><?xml version="1.0" encoding="utf-8"?>
<ds:datastoreItem xmlns:ds="http://schemas.openxmlformats.org/officeDocument/2006/customXml" ds:itemID="{D1A90DF5-6F86-D344-A27F-CC92589ABB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Livernois</dc:creator>
  <keywords/>
  <dc:description/>
  <lastModifiedBy>Erin Livernois</lastModifiedBy>
  <revision>15</revision>
  <lastPrinted>2025-10-09T20:02:00.0000000Z</lastPrinted>
  <dcterms:created xsi:type="dcterms:W3CDTF">2025-10-09T19:35:00.0000000Z</dcterms:created>
  <dcterms:modified xsi:type="dcterms:W3CDTF">2026-01-06T22:12:21.8370052Z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0x010100015A8576AA625D4C9B4A98FD35DF7E1A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