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Project: </w:t>
      </w:r>
      <w:r w:rsidDel="00000000" w:rsidR="00000000" w:rsidRPr="00000000">
        <w:rPr>
          <w:rFonts w:ascii="Calibri" w:cs="Calibri" w:eastAsia="Calibri" w:hAnsi="Calibri"/>
          <w:rtl w:val="0"/>
        </w:rPr>
        <w:t xml:space="preserve"> RCPP - Technical Assistance to Private Non Industrial Forest Landowners</w:t>
      </w:r>
    </w:p>
    <w:p w:rsidR="00000000" w:rsidDel="00000000" w:rsidP="00000000" w:rsidRDefault="00000000" w:rsidRPr="00000000" w14:paraId="00000002">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Lead: </w:t>
      </w:r>
      <w:r w:rsidDel="00000000" w:rsidR="00000000" w:rsidRPr="00000000">
        <w:rPr>
          <w:rFonts w:ascii="Calibri" w:cs="Calibri" w:eastAsia="Calibri" w:hAnsi="Calibri"/>
          <w:rtl w:val="0"/>
        </w:rPr>
        <w:t xml:space="preserve">Amador RCD</w:t>
      </w:r>
    </w:p>
    <w:p w:rsidR="00000000" w:rsidDel="00000000" w:rsidP="00000000" w:rsidRDefault="00000000" w:rsidRPr="00000000" w14:paraId="00000003">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Summary:</w:t>
      </w:r>
      <w:r w:rsidDel="00000000" w:rsidR="00000000" w:rsidRPr="00000000">
        <w:rPr>
          <w:rFonts w:ascii="Calibri" w:cs="Calibri" w:eastAsia="Calibri" w:hAnsi="Calibri"/>
          <w:rtl w:val="0"/>
        </w:rPr>
        <w:t xml:space="preserve"> ARCD fiscal sponsor for 5 year grant, CARCD holds main contract with ARCD for technical assistance to NRCS and landowners. ARCD holds subcontracts with TCRCD and CCRCD. </w:t>
      </w:r>
    </w:p>
    <w:p w:rsidR="00000000" w:rsidDel="00000000" w:rsidP="00000000" w:rsidRDefault="00000000" w:rsidRPr="00000000" w14:paraId="00000004">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Dates:</w:t>
      </w:r>
      <w:r w:rsidDel="00000000" w:rsidR="00000000" w:rsidRPr="00000000">
        <w:rPr>
          <w:rFonts w:ascii="Calibri" w:cs="Calibri" w:eastAsia="Calibri" w:hAnsi="Calibri"/>
          <w:rtl w:val="0"/>
        </w:rPr>
        <w:t xml:space="preserve"> November 1st 2023 - October 31st 2025</w:t>
      </w:r>
    </w:p>
    <w:p w:rsidR="00000000" w:rsidDel="00000000" w:rsidP="00000000" w:rsidRDefault="00000000" w:rsidRPr="00000000" w14:paraId="0000000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6">
      <w:pPr>
        <w:spacing w:line="276" w:lineRule="auto"/>
        <w:rPr>
          <w:rFonts w:ascii="Calibri" w:cs="Calibri" w:eastAsia="Calibri" w:hAnsi="Calibri"/>
        </w:rPr>
      </w:pPr>
      <w:r w:rsidDel="00000000" w:rsidR="00000000" w:rsidRPr="00000000">
        <w:rPr>
          <w:rFonts w:ascii="Calibri" w:cs="Calibri" w:eastAsia="Calibri" w:hAnsi="Calibri"/>
          <w:rtl w:val="0"/>
        </w:rPr>
        <w:t xml:space="preserve">The purpose of this project is to provide technical assistance to private non-industrial forest landowners.  Tasks include technical assistance in the form of site visits, creation of forest management plans, and promote participation in the NRCS EQIP funding through the RCPP program.</w:t>
      </w:r>
    </w:p>
    <w:p w:rsidR="00000000" w:rsidDel="00000000" w:rsidP="00000000" w:rsidRDefault="00000000" w:rsidRPr="00000000" w14:paraId="00000007">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8">
      <w:pPr>
        <w:spacing w:line="276" w:lineRule="auto"/>
        <w:rPr>
          <w:rFonts w:ascii="Calibri" w:cs="Calibri" w:eastAsia="Calibri" w:hAnsi="Calibri"/>
        </w:rPr>
      </w:pPr>
      <w:r w:rsidDel="00000000" w:rsidR="00000000" w:rsidRPr="00000000">
        <w:rPr>
          <w:rFonts w:ascii="Calibri" w:cs="Calibri" w:eastAsia="Calibri" w:hAnsi="Calibri"/>
          <w:rtl w:val="0"/>
        </w:rPr>
        <w:t xml:space="preserve">For the purposes of this project ARCD, CCRCD, and TCRCD will be providing the following inorder to facilitate the completion of tasks;</w:t>
      </w:r>
    </w:p>
    <w:p w:rsidR="00000000" w:rsidDel="00000000" w:rsidP="00000000" w:rsidRDefault="00000000" w:rsidRPr="00000000" w14:paraId="00000009">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A">
      <w:pPr>
        <w:spacing w:line="276" w:lineRule="auto"/>
        <w:rPr>
          <w:rFonts w:ascii="Calibri" w:cs="Calibri" w:eastAsia="Calibri" w:hAnsi="Calibri"/>
        </w:rPr>
      </w:pPr>
      <w:r w:rsidDel="00000000" w:rsidR="00000000" w:rsidRPr="00000000">
        <w:rPr>
          <w:rFonts w:ascii="Calibri" w:cs="Calibri" w:eastAsia="Calibri" w:hAnsi="Calibri"/>
          <w:rtl w:val="0"/>
        </w:rPr>
        <w:t xml:space="preserve">ARCD is the project lead and fiscal sponsor for this program. ARCD is the main contractor with the CARCD and will manage subcontracts with CCRCD and TCRCD through this partnership agreement. Reporting and Invoicing requirements are detailed below. </w:t>
      </w:r>
    </w:p>
    <w:p w:rsidR="00000000" w:rsidDel="00000000" w:rsidP="00000000" w:rsidRDefault="00000000" w:rsidRPr="00000000" w14:paraId="0000000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C">
      <w:pPr>
        <w:spacing w:line="276" w:lineRule="auto"/>
        <w:rPr>
          <w:rFonts w:ascii="Calibri" w:cs="Calibri" w:eastAsia="Calibri" w:hAnsi="Calibri"/>
        </w:rPr>
      </w:pPr>
      <w:r w:rsidDel="00000000" w:rsidR="00000000" w:rsidRPr="00000000">
        <w:rPr>
          <w:rFonts w:ascii="Calibri" w:cs="Calibri" w:eastAsia="Calibri" w:hAnsi="Calibri"/>
          <w:rtl w:val="0"/>
        </w:rPr>
        <w:t xml:space="preserve">Contracted funds cover work between November 1st 2023- October 31, 2025,  This covers the initial stage of the second round of the RCCP project it is anticipated there will be additional 3 years of funding. </w:t>
      </w:r>
    </w:p>
    <w:p w:rsidR="00000000" w:rsidDel="00000000" w:rsidP="00000000" w:rsidRDefault="00000000" w:rsidRPr="00000000" w14:paraId="0000000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line="276" w:lineRule="auto"/>
        <w:ind w:left="720" w:firstLine="0"/>
        <w:rPr>
          <w:rFonts w:ascii="Calibri" w:cs="Calibri" w:eastAsia="Calibri" w:hAnsi="Calibri"/>
        </w:rPr>
      </w:pPr>
      <w:r w:rsidDel="00000000" w:rsidR="00000000" w:rsidRPr="00000000">
        <w:rPr>
          <w:rFonts w:ascii="Calibri" w:cs="Calibri" w:eastAsia="Calibri" w:hAnsi="Calibri"/>
          <w:b w:val="1"/>
          <w:rtl w:val="0"/>
        </w:rPr>
        <w:t xml:space="preserve">Office Space: </w:t>
      </w:r>
      <w:r w:rsidDel="00000000" w:rsidR="00000000" w:rsidRPr="00000000">
        <w:rPr>
          <w:rFonts w:ascii="Calibri" w:cs="Calibri" w:eastAsia="Calibri" w:hAnsi="Calibri"/>
          <w:rtl w:val="0"/>
        </w:rPr>
        <w:t xml:space="preserve">Each district will be providing office space which will include a desk and access to phone, computer, internet, and printer. Reimbursement for overhead expenses of each RCD for the RCPP project is detailed in the RCPP Budget and Charge Rate. </w:t>
      </w:r>
    </w:p>
    <w:p w:rsidR="00000000" w:rsidDel="00000000" w:rsidP="00000000" w:rsidRDefault="00000000" w:rsidRPr="00000000" w14:paraId="0000000F">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0">
      <w:pPr>
        <w:spacing w:line="276"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Staffing: </w:t>
      </w:r>
    </w:p>
    <w:p w:rsidR="00000000" w:rsidDel="00000000" w:rsidP="00000000" w:rsidRDefault="00000000" w:rsidRPr="00000000" w14:paraId="00000011">
      <w:pPr>
        <w:numPr>
          <w:ilvl w:val="0"/>
          <w:numId w:val="3"/>
        </w:numPr>
        <w:spacing w:line="276"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ARCD will provide staffing in the form of either employees or contractors that will serve the service area of the NRCS Jackson LPO. ARCD employees will report directly to ARCD. </w:t>
      </w:r>
      <w:r w:rsidDel="00000000" w:rsidR="00000000" w:rsidRPr="00000000">
        <w:rPr>
          <w:rtl w:val="0"/>
        </w:rPr>
      </w:r>
    </w:p>
    <w:p w:rsidR="00000000" w:rsidDel="00000000" w:rsidP="00000000" w:rsidRDefault="00000000" w:rsidRPr="00000000" w14:paraId="00000012">
      <w:pPr>
        <w:numPr>
          <w:ilvl w:val="0"/>
          <w:numId w:val="3"/>
        </w:numPr>
        <w:spacing w:line="276"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CCRCD will provide staffing in the form of either employees or contractors that will serve the service area of the NRCS Jackson LPO. CCRCD employees will report directly to CCRCD. </w:t>
      </w:r>
      <w:r w:rsidDel="00000000" w:rsidR="00000000" w:rsidRPr="00000000">
        <w:rPr>
          <w:rtl w:val="0"/>
        </w:rPr>
      </w:r>
    </w:p>
    <w:p w:rsidR="00000000" w:rsidDel="00000000" w:rsidP="00000000" w:rsidRDefault="00000000" w:rsidRPr="00000000" w14:paraId="00000013">
      <w:pPr>
        <w:numPr>
          <w:ilvl w:val="0"/>
          <w:numId w:val="3"/>
        </w:numPr>
        <w:spacing w:line="276"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TCRCD will provide staffing in the form of either employees or contractors that will serve the service area of the NRCS Jackson LPO.TCRCD employees will report directly to TCRCD. </w:t>
      </w:r>
      <w:r w:rsidDel="00000000" w:rsidR="00000000" w:rsidRPr="00000000">
        <w:rPr>
          <w:rtl w:val="0"/>
        </w:rPr>
      </w:r>
    </w:p>
    <w:p w:rsidR="00000000" w:rsidDel="00000000" w:rsidP="00000000" w:rsidRDefault="00000000" w:rsidRPr="00000000" w14:paraId="00000014">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Allowable staff rates for the project are as follows:</w:t>
      </w:r>
    </w:p>
    <w:p w:rsidR="00000000" w:rsidDel="00000000" w:rsidP="00000000" w:rsidRDefault="00000000" w:rsidRPr="00000000" w14:paraId="00000015">
      <w:pPr>
        <w:numPr>
          <w:ilvl w:val="0"/>
          <w:numId w:val="2"/>
        </w:numPr>
        <w:tabs>
          <w:tab w:val="left" w:leader="none" w:pos="1920"/>
        </w:tabs>
        <w:spacing w:line="240" w:lineRule="auto"/>
        <w:ind w:left="1530" w:hanging="360"/>
        <w:rPr>
          <w:rFonts w:ascii="Calibri" w:cs="Calibri" w:eastAsia="Calibri" w:hAnsi="Calibri"/>
          <w:sz w:val="24"/>
          <w:szCs w:val="24"/>
        </w:rPr>
      </w:pPr>
      <w:r w:rsidDel="00000000" w:rsidR="00000000" w:rsidRPr="00000000">
        <w:rPr>
          <w:rFonts w:ascii="Calibri" w:cs="Calibri" w:eastAsia="Calibri" w:hAnsi="Calibri"/>
          <w:rtl w:val="0"/>
        </w:rPr>
        <w:t xml:space="preserve">RCD Staff/ Natural Resource Technician: $45-71/hr</w:t>
      </w:r>
      <w:r w:rsidDel="00000000" w:rsidR="00000000" w:rsidRPr="00000000">
        <w:rPr>
          <w:rtl w:val="0"/>
        </w:rPr>
      </w:r>
    </w:p>
    <w:p w:rsidR="00000000" w:rsidDel="00000000" w:rsidP="00000000" w:rsidRDefault="00000000" w:rsidRPr="00000000" w14:paraId="00000016">
      <w:pPr>
        <w:numPr>
          <w:ilvl w:val="0"/>
          <w:numId w:val="2"/>
        </w:numPr>
        <w:tabs>
          <w:tab w:val="left" w:leader="none" w:pos="1920"/>
        </w:tabs>
        <w:spacing w:line="240" w:lineRule="auto"/>
        <w:ind w:left="1530" w:hanging="360"/>
        <w:rPr>
          <w:rFonts w:ascii="Calibri" w:cs="Calibri" w:eastAsia="Calibri" w:hAnsi="Calibri"/>
          <w:sz w:val="24"/>
          <w:szCs w:val="24"/>
        </w:rPr>
      </w:pPr>
      <w:r w:rsidDel="00000000" w:rsidR="00000000" w:rsidRPr="00000000">
        <w:rPr>
          <w:rFonts w:ascii="Calibri" w:cs="Calibri" w:eastAsia="Calibri" w:hAnsi="Calibri"/>
          <w:rtl w:val="0"/>
        </w:rPr>
        <w:t xml:space="preserve">RCD Staff/Outreach Coordinator: $45-78/hr </w:t>
      </w:r>
      <w:r w:rsidDel="00000000" w:rsidR="00000000" w:rsidRPr="00000000">
        <w:rPr>
          <w:rtl w:val="0"/>
        </w:rPr>
      </w:r>
    </w:p>
    <w:p w:rsidR="00000000" w:rsidDel="00000000" w:rsidP="00000000" w:rsidRDefault="00000000" w:rsidRPr="00000000" w14:paraId="00000017">
      <w:pPr>
        <w:numPr>
          <w:ilvl w:val="0"/>
          <w:numId w:val="2"/>
        </w:numPr>
        <w:tabs>
          <w:tab w:val="left" w:leader="none" w:pos="1920"/>
        </w:tabs>
        <w:spacing w:line="240" w:lineRule="auto"/>
        <w:ind w:left="1530" w:hanging="360"/>
        <w:rPr>
          <w:rFonts w:ascii="Calibri" w:cs="Calibri" w:eastAsia="Calibri" w:hAnsi="Calibri"/>
          <w:sz w:val="24"/>
          <w:szCs w:val="24"/>
        </w:rPr>
      </w:pPr>
      <w:r w:rsidDel="00000000" w:rsidR="00000000" w:rsidRPr="00000000">
        <w:rPr>
          <w:rFonts w:ascii="Calibri" w:cs="Calibri" w:eastAsia="Calibri" w:hAnsi="Calibri"/>
          <w:rtl w:val="0"/>
        </w:rPr>
        <w:t xml:space="preserve">RCD Staff/Executive Director: $60-125/hr</w:t>
      </w:r>
      <w:r w:rsidDel="00000000" w:rsidR="00000000" w:rsidRPr="00000000">
        <w:rPr>
          <w:rtl w:val="0"/>
        </w:rPr>
      </w:r>
    </w:p>
    <w:p w:rsidR="00000000" w:rsidDel="00000000" w:rsidP="00000000" w:rsidRDefault="00000000" w:rsidRPr="00000000" w14:paraId="00000018">
      <w:pPr>
        <w:tabs>
          <w:tab w:val="left" w:leader="none" w:pos="1920"/>
        </w:tabs>
        <w:spacing w:line="240"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9">
      <w:pPr>
        <w:tabs>
          <w:tab w:val="left" w:leader="none" w:pos="1920"/>
        </w:tabs>
        <w:spacing w:line="240" w:lineRule="auto"/>
        <w:ind w:left="1440" w:firstLine="0"/>
        <w:rPr>
          <w:rFonts w:ascii="Calibri" w:cs="Calibri" w:eastAsia="Calibri" w:hAnsi="Calibri"/>
        </w:rPr>
      </w:pPr>
      <w:r w:rsidDel="00000000" w:rsidR="00000000" w:rsidRPr="00000000">
        <w:rPr>
          <w:rFonts w:ascii="Calibri" w:cs="Calibri" w:eastAsia="Calibri" w:hAnsi="Calibri"/>
          <w:i w:val="1"/>
          <w:rtl w:val="0"/>
        </w:rPr>
        <w:t xml:space="preserve"> Fringe/Benefits rate of 25%-40% and 10% indirect are included in these rates</w:t>
      </w:r>
      <w:r w:rsidDel="00000000" w:rsidR="00000000" w:rsidRPr="00000000">
        <w:rPr>
          <w:rtl w:val="0"/>
        </w:rPr>
      </w:r>
    </w:p>
    <w:p w:rsidR="00000000" w:rsidDel="00000000" w:rsidP="00000000" w:rsidRDefault="00000000" w:rsidRPr="00000000" w14:paraId="0000001A">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B">
      <w:pPr>
        <w:spacing w:line="276" w:lineRule="auto"/>
        <w:ind w:left="720" w:firstLine="0"/>
        <w:rPr>
          <w:rFonts w:ascii="Calibri" w:cs="Calibri" w:eastAsia="Calibri" w:hAnsi="Calibri"/>
        </w:rPr>
      </w:pPr>
      <w:r w:rsidDel="00000000" w:rsidR="00000000" w:rsidRPr="00000000">
        <w:rPr>
          <w:rFonts w:ascii="Calibri" w:cs="Calibri" w:eastAsia="Calibri" w:hAnsi="Calibri"/>
          <w:b w:val="1"/>
          <w:rtl w:val="0"/>
        </w:rPr>
        <w:t xml:space="preserve">Project Management:</w:t>
      </w:r>
      <w:r w:rsidDel="00000000" w:rsidR="00000000" w:rsidRPr="00000000">
        <w:rPr>
          <w:rFonts w:ascii="Calibri" w:cs="Calibri" w:eastAsia="Calibri" w:hAnsi="Calibri"/>
          <w:rtl w:val="0"/>
        </w:rPr>
        <w:t xml:space="preserve"> ARCD will provide project over site for Project #1, including project records and reporting, management of staffing, and accounting. </w:t>
      </w:r>
    </w:p>
    <w:p w:rsidR="00000000" w:rsidDel="00000000" w:rsidP="00000000" w:rsidRDefault="00000000" w:rsidRPr="00000000" w14:paraId="0000001C">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D">
      <w:pPr>
        <w:spacing w:line="276" w:lineRule="auto"/>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E">
      <w:pPr>
        <w:spacing w:line="276"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Invoicing </w:t>
      </w:r>
    </w:p>
    <w:p w:rsidR="00000000" w:rsidDel="00000000" w:rsidP="00000000" w:rsidRDefault="00000000" w:rsidRPr="00000000" w14:paraId="0000001F">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ARCD will be responsible for invoicing to the CARCD for reimbursement. The ARCD will prepare quarterly  invoices and project reporting.</w:t>
      </w:r>
    </w:p>
    <w:p w:rsidR="00000000" w:rsidDel="00000000" w:rsidP="00000000" w:rsidRDefault="00000000" w:rsidRPr="00000000" w14:paraId="00000020">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1">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TCRCD and CCRCD will provide a quarterly summary of work to ARCD by the 10th of the month after the end of a quarter. If the 10th falls on a Saturday the report is due by Friday and if it falls on a Sunday it is due by Monday.</w:t>
      </w:r>
    </w:p>
    <w:p w:rsidR="00000000" w:rsidDel="00000000" w:rsidP="00000000" w:rsidRDefault="00000000" w:rsidRPr="00000000" w14:paraId="00000022">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3">
      <w:pPr>
        <w:spacing w:line="276" w:lineRule="auto"/>
        <w:ind w:left="720" w:firstLine="720"/>
        <w:rPr>
          <w:rFonts w:ascii="Calibri" w:cs="Calibri" w:eastAsia="Calibri" w:hAnsi="Calibri"/>
          <w:b w:val="1"/>
        </w:rPr>
      </w:pPr>
      <w:r w:rsidDel="00000000" w:rsidR="00000000" w:rsidRPr="00000000">
        <w:rPr>
          <w:rFonts w:ascii="Calibri" w:cs="Calibri" w:eastAsia="Calibri" w:hAnsi="Calibri"/>
          <w:b w:val="1"/>
          <w:rtl w:val="0"/>
        </w:rPr>
        <w:t xml:space="preserve">Documents to be submitted:</w:t>
      </w:r>
    </w:p>
    <w:p w:rsidR="00000000" w:rsidDel="00000000" w:rsidP="00000000" w:rsidRDefault="00000000" w:rsidRPr="00000000" w14:paraId="00000024">
      <w:pPr>
        <w:numPr>
          <w:ilvl w:val="0"/>
          <w:numId w:val="1"/>
        </w:numPr>
        <w:spacing w:line="276"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Timesheets for all employees and hours billed to the RCPP grant</w:t>
      </w:r>
      <w:r w:rsidDel="00000000" w:rsidR="00000000" w:rsidRPr="00000000">
        <w:rPr>
          <w:rtl w:val="0"/>
        </w:rPr>
      </w:r>
    </w:p>
    <w:p w:rsidR="00000000" w:rsidDel="00000000" w:rsidP="00000000" w:rsidRDefault="00000000" w:rsidRPr="00000000" w14:paraId="00000025">
      <w:pPr>
        <w:numPr>
          <w:ilvl w:val="0"/>
          <w:numId w:val="1"/>
        </w:numPr>
        <w:spacing w:line="276"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Invoice/Reporting Template</w:t>
      </w:r>
      <w:r w:rsidDel="00000000" w:rsidR="00000000" w:rsidRPr="00000000">
        <w:rPr>
          <w:rtl w:val="0"/>
        </w:rPr>
      </w:r>
    </w:p>
    <w:p w:rsidR="00000000" w:rsidDel="00000000" w:rsidP="00000000" w:rsidRDefault="00000000" w:rsidRPr="00000000" w14:paraId="00000026">
      <w:pPr>
        <w:numPr>
          <w:ilvl w:val="1"/>
          <w:numId w:val="1"/>
        </w:numPr>
        <w:spacing w:line="276" w:lineRule="auto"/>
        <w:ind w:left="2880" w:hanging="360"/>
        <w:rPr>
          <w:rFonts w:ascii="Calibri" w:cs="Calibri" w:eastAsia="Calibri" w:hAnsi="Calibri"/>
          <w:i w:val="1"/>
        </w:rPr>
      </w:pPr>
      <w:r w:rsidDel="00000000" w:rsidR="00000000" w:rsidRPr="00000000">
        <w:rPr>
          <w:rFonts w:ascii="Calibri" w:cs="Calibri" w:eastAsia="Calibri" w:hAnsi="Calibri"/>
          <w:i w:val="1"/>
          <w:rtl w:val="0"/>
        </w:rPr>
        <w:t xml:space="preserve">Reporting must identify the correct item # as references in the budget for each expense billed.</w:t>
      </w:r>
    </w:p>
    <w:p w:rsidR="00000000" w:rsidDel="00000000" w:rsidP="00000000" w:rsidRDefault="00000000" w:rsidRPr="00000000" w14:paraId="00000027">
      <w:pPr>
        <w:numPr>
          <w:ilvl w:val="0"/>
          <w:numId w:val="1"/>
        </w:numPr>
        <w:spacing w:line="276"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Quarterly Activities Narratives</w:t>
      </w:r>
      <w:r w:rsidDel="00000000" w:rsidR="00000000" w:rsidRPr="00000000">
        <w:rPr>
          <w:rtl w:val="0"/>
        </w:rPr>
      </w:r>
    </w:p>
    <w:p w:rsidR="00000000" w:rsidDel="00000000" w:rsidP="00000000" w:rsidRDefault="00000000" w:rsidRPr="00000000" w14:paraId="00000028">
      <w:pPr>
        <w:numPr>
          <w:ilvl w:val="0"/>
          <w:numId w:val="1"/>
        </w:numPr>
        <w:spacing w:line="276"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Match Reporting </w:t>
      </w:r>
      <w:r w:rsidDel="00000000" w:rsidR="00000000" w:rsidRPr="00000000">
        <w:rPr>
          <w:rtl w:val="0"/>
        </w:rPr>
      </w:r>
    </w:p>
    <w:p w:rsidR="00000000" w:rsidDel="00000000" w:rsidP="00000000" w:rsidRDefault="00000000" w:rsidRPr="00000000" w14:paraId="00000029">
      <w:pPr>
        <w:spacing w:line="276" w:lineRule="auto"/>
        <w:ind w:left="720" w:firstLine="0"/>
        <w:rPr>
          <w:rFonts w:ascii="Calibri" w:cs="Calibri" w:eastAsia="Calibri" w:hAnsi="Calibri"/>
          <w:i w:val="1"/>
        </w:rPr>
      </w:pPr>
      <w:r w:rsidDel="00000000" w:rsidR="00000000" w:rsidRPr="00000000">
        <w:rPr>
          <w:rFonts w:ascii="Calibri" w:cs="Calibri" w:eastAsia="Calibri" w:hAnsi="Calibri"/>
          <w:i w:val="1"/>
          <w:rtl w:val="0"/>
        </w:rPr>
        <w:t xml:space="preserve">ARCD will provide a template in excel format for all reporting documents. </w:t>
      </w:r>
    </w:p>
    <w:p w:rsidR="00000000" w:rsidDel="00000000" w:rsidP="00000000" w:rsidRDefault="00000000" w:rsidRPr="00000000" w14:paraId="0000002A">
      <w:pPr>
        <w:spacing w:line="276"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2B">
      <w:pPr>
        <w:spacing w:line="276"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Communication</w:t>
      </w:r>
    </w:p>
    <w:p w:rsidR="00000000" w:rsidDel="00000000" w:rsidP="00000000" w:rsidRDefault="00000000" w:rsidRPr="00000000" w14:paraId="0000002C">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CARCD will provide all pertinent information to each RCD by email. Any hard copy documents will be mailed to ARCD, ARCD will share this information with TCRCD and CCRCD.</w:t>
      </w:r>
    </w:p>
    <w:p w:rsidR="00000000" w:rsidDel="00000000" w:rsidP="00000000" w:rsidRDefault="00000000" w:rsidRPr="00000000" w14:paraId="0000002D">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E">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ARCD, CCRCD, and TCRCD will meet monthly  to discuss the project and review progress in grant deliverables. ARCD will provide a summary of the quarters accomplishments. </w:t>
      </w:r>
    </w:p>
    <w:p w:rsidR="00000000" w:rsidDel="00000000" w:rsidP="00000000" w:rsidRDefault="00000000" w:rsidRPr="00000000" w14:paraId="0000002F">
      <w:pPr>
        <w:spacing w:line="276" w:lineRule="auto"/>
        <w:rPr>
          <w:rFonts w:ascii="Calibri" w:cs="Calibri" w:eastAsia="Calibri" w:hAnsi="Calibri"/>
        </w:rPr>
      </w:pPr>
      <w:r w:rsidDel="00000000" w:rsidR="00000000" w:rsidRPr="00000000">
        <w:rPr>
          <w:rFonts w:ascii="Calibri" w:cs="Calibri" w:eastAsia="Calibri" w:hAnsi="Calibri"/>
          <w:rtl w:val="0"/>
        </w:rPr>
        <w:t xml:space="preserve">The tasks and budget for this project are detailed in the CALIFORNIA ASSOCIATION OF RESOURCE CONSERVATION DISTRICTS AGREEMENT FOR SERVICES OF INDEPENDENT CONTRACTOR with Amador RCD. Project details are outlined in the Grant Agreement Scope of Work as well as summarized below.</w:t>
      </w:r>
    </w:p>
    <w:p w:rsidR="00000000" w:rsidDel="00000000" w:rsidP="00000000" w:rsidRDefault="00000000" w:rsidRPr="00000000" w14:paraId="00000030">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31">
      <w:pPr>
        <w:spacing w:line="276" w:lineRule="auto"/>
        <w:rPr>
          <w:rFonts w:ascii="Calibri" w:cs="Calibri" w:eastAsia="Calibri" w:hAnsi="Calibri"/>
        </w:rPr>
      </w:pPr>
      <w:r w:rsidDel="00000000" w:rsidR="00000000" w:rsidRPr="00000000">
        <w:rPr>
          <w:rFonts w:ascii="Calibri" w:cs="Calibri" w:eastAsia="Calibri" w:hAnsi="Calibri"/>
          <w:rtl w:val="0"/>
        </w:rPr>
        <w:t xml:space="preserve">Any amendments to the grant agreement or scope of work will be agreed upon in writing by all three districts and incorporated into this agreement.</w:t>
      </w:r>
    </w:p>
    <w:p w:rsidR="00000000" w:rsidDel="00000000" w:rsidP="00000000" w:rsidRDefault="00000000" w:rsidRPr="00000000" w14:paraId="00000032">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4">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5">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6">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7">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8">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9">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A">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B">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C">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D">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E">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F">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40">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Project Budget:</w:t>
      </w:r>
    </w:p>
    <w:tbl>
      <w:tblPr>
        <w:tblStyle w:val="Table1"/>
        <w:tblW w:w="11490.0" w:type="dxa"/>
        <w:jc w:val="left"/>
        <w:tblInd w:w="-300.0" w:type="dxa"/>
        <w:tblLayout w:type="fixed"/>
        <w:tblLook w:val="0600"/>
      </w:tblPr>
      <w:tblGrid>
        <w:gridCol w:w="1380"/>
        <w:gridCol w:w="1245"/>
        <w:gridCol w:w="510"/>
        <w:gridCol w:w="1425"/>
        <w:gridCol w:w="1200"/>
        <w:gridCol w:w="1725"/>
        <w:gridCol w:w="1425"/>
        <w:gridCol w:w="1185"/>
        <w:gridCol w:w="1395"/>
        <w:tblGridChange w:id="0">
          <w:tblGrid>
            <w:gridCol w:w="1380"/>
            <w:gridCol w:w="1245"/>
            <w:gridCol w:w="510"/>
            <w:gridCol w:w="1425"/>
            <w:gridCol w:w="1200"/>
            <w:gridCol w:w="1725"/>
            <w:gridCol w:w="1425"/>
            <w:gridCol w:w="1185"/>
            <w:gridCol w:w="1395"/>
          </w:tblGrid>
        </w:tblGridChange>
      </w:tblGrid>
      <w:tr>
        <w:trPr>
          <w:cantSplit w:val="0"/>
          <w:trHeight w:val="315" w:hRule="atLeast"/>
          <w:tblHeader w:val="0"/>
        </w:trPr>
        <w:tc>
          <w:tcPr>
            <w:gridSpan w:val="9"/>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41">
            <w:pPr>
              <w:widowControl w:val="0"/>
              <w:rPr>
                <w:rFonts w:ascii="Calibri" w:cs="Calibri" w:eastAsia="Calibri" w:hAnsi="Calibri"/>
                <w:sz w:val="20"/>
                <w:szCs w:val="20"/>
              </w:rPr>
            </w:pPr>
            <w:r w:rsidDel="00000000" w:rsidR="00000000" w:rsidRPr="00000000">
              <w:rPr>
                <w:b w:val="1"/>
                <w:i w:val="1"/>
                <w:sz w:val="20"/>
                <w:szCs w:val="20"/>
                <w:rtl w:val="0"/>
              </w:rPr>
              <w:t xml:space="preserve">11/1/2023 - 10/31/2025</w:t>
            </w:r>
            <w:r w:rsidDel="00000000" w:rsidR="00000000" w:rsidRPr="00000000">
              <w:rPr>
                <w:rtl w:val="0"/>
              </w:rPr>
            </w:r>
          </w:p>
        </w:tc>
      </w:tr>
      <w:tr>
        <w:trPr>
          <w:cantSplit w:val="0"/>
          <w:trHeight w:val="315" w:hRule="atLeast"/>
          <w:tblHeader w:val="0"/>
        </w:trPr>
        <w:tc>
          <w:tcPr>
            <w:gridSpan w:val="9"/>
            <w:tcBorders>
              <w:top w:color="000000" w:space="0" w:sz="4" w:val="single"/>
              <w:left w:color="000000" w:space="0" w:sz="4" w:val="single"/>
              <w:bottom w:color="000000" w:space="0" w:sz="9"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04A">
            <w:pPr>
              <w:widowControl w:val="0"/>
              <w:rPr>
                <w:b w:val="1"/>
                <w:sz w:val="20"/>
                <w:szCs w:val="20"/>
              </w:rPr>
            </w:pPr>
            <w:r w:rsidDel="00000000" w:rsidR="00000000" w:rsidRPr="00000000">
              <w:rPr>
                <w:b w:val="1"/>
                <w:sz w:val="20"/>
                <w:szCs w:val="20"/>
                <w:rtl w:val="0"/>
              </w:rPr>
              <w:t xml:space="preserve">Amandor/Calaveras/Tuolumne RCPP Project Budget: First 2 years</w:t>
            </w:r>
          </w:p>
        </w:tc>
      </w:tr>
      <w:tr>
        <w:trPr>
          <w:cantSplit w:val="0"/>
          <w:trHeight w:val="810" w:hRule="atLeast"/>
          <w:tblHeader w:val="0"/>
        </w:trPr>
        <w:tc>
          <w:tcPr>
            <w:gridSpan w:val="2"/>
            <w:tcBorders>
              <w:top w:color="000000" w:space="0" w:sz="4" w:val="single"/>
              <w:left w:color="000000" w:space="0" w:sz="9" w:val="single"/>
              <w:bottom w:color="000000" w:space="0" w:sz="9"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53">
            <w:pPr>
              <w:widowControl w:val="0"/>
              <w:rPr>
                <w:rFonts w:ascii="Calibri" w:cs="Calibri" w:eastAsia="Calibri" w:hAnsi="Calibri"/>
                <w:sz w:val="20"/>
                <w:szCs w:val="20"/>
              </w:rPr>
            </w:pPr>
            <w:r w:rsidDel="00000000" w:rsidR="00000000" w:rsidRPr="00000000">
              <w:rPr>
                <w:b w:val="1"/>
                <w:sz w:val="20"/>
                <w:szCs w:val="20"/>
                <w:rtl w:val="0"/>
              </w:rPr>
              <w:t xml:space="preserve">Task: Enhancement TA</w:t>
            </w:r>
            <w:r w:rsidDel="00000000" w:rsidR="00000000" w:rsidRPr="00000000">
              <w:rPr>
                <w:rtl w:val="0"/>
              </w:rPr>
            </w:r>
          </w:p>
        </w:tc>
        <w:tc>
          <w:tcPr>
            <w:tcBorders>
              <w:top w:color="000000" w:space="0" w:sz="4" w:val="single"/>
              <w:left w:color="000000" w:space="0" w:sz="4" w:val="single"/>
              <w:bottom w:color="000000" w:space="0" w:sz="9"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5">
            <w:pPr>
              <w:widowControl w:val="0"/>
              <w:jc w:val="center"/>
              <w:rPr>
                <w:rFonts w:ascii="Calibri" w:cs="Calibri" w:eastAsia="Calibri" w:hAnsi="Calibri"/>
                <w:sz w:val="20"/>
                <w:szCs w:val="20"/>
              </w:rPr>
            </w:pPr>
            <w:r w:rsidDel="00000000" w:rsidR="00000000" w:rsidRPr="00000000">
              <w:rPr>
                <w:b w:val="1"/>
                <w:sz w:val="20"/>
                <w:szCs w:val="20"/>
                <w:rtl w:val="0"/>
              </w:rPr>
              <w:t xml:space="preserve">Item #</w:t>
            </w:r>
            <w:r w:rsidDel="00000000" w:rsidR="00000000" w:rsidRPr="00000000">
              <w:rPr>
                <w:rtl w:val="0"/>
              </w:rPr>
            </w:r>
          </w:p>
        </w:tc>
        <w:tc>
          <w:tcPr>
            <w:tcBorders>
              <w:top w:color="000000" w:space="0" w:sz="4" w:val="single"/>
              <w:left w:color="000000" w:space="0" w:sz="4" w:val="single"/>
              <w:bottom w:color="000000" w:space="0" w:sz="9" w:val="single"/>
              <w:right w:color="000000" w:space="0" w:sz="9" w:val="single"/>
            </w:tcBorders>
            <w:tcMar>
              <w:top w:w="0.0" w:type="dxa"/>
              <w:left w:w="40.0" w:type="dxa"/>
              <w:bottom w:w="0.0" w:type="dxa"/>
              <w:right w:w="40.0" w:type="dxa"/>
            </w:tcMar>
            <w:vAlign w:val="center"/>
          </w:tcPr>
          <w:p w:rsidR="00000000" w:rsidDel="00000000" w:rsidP="00000000" w:rsidRDefault="00000000" w:rsidRPr="00000000" w14:paraId="00000056">
            <w:pPr>
              <w:widowControl w:val="0"/>
              <w:jc w:val="center"/>
              <w:rPr>
                <w:rFonts w:ascii="Calibri" w:cs="Calibri" w:eastAsia="Calibri" w:hAnsi="Calibri"/>
                <w:sz w:val="20"/>
                <w:szCs w:val="20"/>
              </w:rPr>
            </w:pPr>
            <w:r w:rsidDel="00000000" w:rsidR="00000000" w:rsidRPr="00000000">
              <w:rPr>
                <w:b w:val="1"/>
                <w:sz w:val="20"/>
                <w:szCs w:val="20"/>
                <w:rtl w:val="0"/>
              </w:rPr>
              <w:t xml:space="preserve">CARCD Contract Amount</w:t>
            </w:r>
            <w:r w:rsidDel="00000000" w:rsidR="00000000" w:rsidRPr="00000000">
              <w:rPr>
                <w:rtl w:val="0"/>
              </w:rPr>
            </w:r>
          </w:p>
        </w:tc>
        <w:tc>
          <w:tcPr>
            <w:tcBorders>
              <w:top w:color="000000" w:space="0" w:sz="4" w:val="single"/>
              <w:left w:color="000000" w:space="0" w:sz="4" w:val="single"/>
              <w:bottom w:color="000000" w:space="0" w:sz="9"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7">
            <w:pPr>
              <w:widowControl w:val="0"/>
              <w:jc w:val="center"/>
              <w:rPr>
                <w:rFonts w:ascii="Calibri" w:cs="Calibri" w:eastAsia="Calibri" w:hAnsi="Calibri"/>
                <w:sz w:val="20"/>
                <w:szCs w:val="20"/>
              </w:rPr>
            </w:pPr>
            <w:r w:rsidDel="00000000" w:rsidR="00000000" w:rsidRPr="00000000">
              <w:rPr>
                <w:b w:val="1"/>
                <w:sz w:val="20"/>
                <w:szCs w:val="20"/>
                <w:rtl w:val="0"/>
              </w:rPr>
              <w:t xml:space="preserve">ARCD Indirect</w:t>
            </w:r>
            <w:r w:rsidDel="00000000" w:rsidR="00000000" w:rsidRPr="00000000">
              <w:rPr>
                <w:rtl w:val="0"/>
              </w:rPr>
            </w:r>
          </w:p>
        </w:tc>
        <w:tc>
          <w:tcPr>
            <w:tcBorders>
              <w:top w:color="000000" w:space="0" w:sz="4" w:val="single"/>
              <w:left w:color="000000" w:space="0" w:sz="4" w:val="single"/>
              <w:bottom w:color="000000" w:space="0" w:sz="9"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8">
            <w:pPr>
              <w:widowControl w:val="0"/>
              <w:jc w:val="center"/>
              <w:rPr>
                <w:rFonts w:ascii="Calibri" w:cs="Calibri" w:eastAsia="Calibri" w:hAnsi="Calibri"/>
                <w:sz w:val="20"/>
                <w:szCs w:val="20"/>
              </w:rPr>
            </w:pPr>
            <w:r w:rsidDel="00000000" w:rsidR="00000000" w:rsidRPr="00000000">
              <w:rPr>
                <w:b w:val="1"/>
                <w:sz w:val="20"/>
                <w:szCs w:val="20"/>
                <w:rtl w:val="0"/>
              </w:rPr>
              <w:t xml:space="preserve">ACT Billable</w:t>
            </w:r>
            <w:r w:rsidDel="00000000" w:rsidR="00000000" w:rsidRPr="00000000">
              <w:rPr>
                <w:rtl w:val="0"/>
              </w:rPr>
            </w:r>
          </w:p>
        </w:tc>
        <w:tc>
          <w:tcPr>
            <w:tcBorders>
              <w:top w:color="000000" w:space="0" w:sz="4" w:val="single"/>
              <w:left w:color="000000" w:space="0" w:sz="4" w:val="single"/>
              <w:bottom w:color="000000" w:space="0" w:sz="9"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59">
            <w:pPr>
              <w:widowControl w:val="0"/>
              <w:jc w:val="center"/>
              <w:rPr>
                <w:rFonts w:ascii="Calibri" w:cs="Calibri" w:eastAsia="Calibri" w:hAnsi="Calibri"/>
                <w:sz w:val="20"/>
                <w:szCs w:val="20"/>
              </w:rPr>
            </w:pPr>
            <w:r w:rsidDel="00000000" w:rsidR="00000000" w:rsidRPr="00000000">
              <w:rPr>
                <w:b w:val="1"/>
                <w:sz w:val="20"/>
                <w:szCs w:val="20"/>
                <w:rtl w:val="0"/>
              </w:rPr>
              <w:t xml:space="preserve">A</w:t>
            </w:r>
            <w:r w:rsidDel="00000000" w:rsidR="00000000" w:rsidRPr="00000000">
              <w:rPr>
                <w:rtl w:val="0"/>
              </w:rPr>
            </w:r>
          </w:p>
        </w:tc>
        <w:tc>
          <w:tcPr>
            <w:tcBorders>
              <w:top w:color="000000" w:space="0" w:sz="4" w:val="single"/>
              <w:left w:color="000000" w:space="0" w:sz="4" w:val="single"/>
              <w:bottom w:color="000000" w:space="0" w:sz="9"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5A">
            <w:pPr>
              <w:widowControl w:val="0"/>
              <w:jc w:val="center"/>
              <w:rPr>
                <w:rFonts w:ascii="Calibri" w:cs="Calibri" w:eastAsia="Calibri" w:hAnsi="Calibri"/>
                <w:sz w:val="20"/>
                <w:szCs w:val="20"/>
              </w:rPr>
            </w:pPr>
            <w:r w:rsidDel="00000000" w:rsidR="00000000" w:rsidRPr="00000000">
              <w:rPr>
                <w:b w:val="1"/>
                <w:sz w:val="20"/>
                <w:szCs w:val="20"/>
                <w:rtl w:val="0"/>
              </w:rPr>
              <w:t xml:space="preserve">C</w:t>
            </w:r>
            <w:r w:rsidDel="00000000" w:rsidR="00000000" w:rsidRPr="00000000">
              <w:rPr>
                <w:rtl w:val="0"/>
              </w:rPr>
            </w:r>
          </w:p>
        </w:tc>
        <w:tc>
          <w:tcPr>
            <w:tcBorders>
              <w:top w:color="000000" w:space="0" w:sz="4" w:val="single"/>
              <w:left w:color="000000" w:space="0" w:sz="4" w:val="single"/>
              <w:bottom w:color="000000" w:space="0" w:sz="9"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5B">
            <w:pPr>
              <w:widowControl w:val="0"/>
              <w:jc w:val="center"/>
              <w:rPr>
                <w:rFonts w:ascii="Calibri" w:cs="Calibri" w:eastAsia="Calibri" w:hAnsi="Calibri"/>
                <w:sz w:val="20"/>
                <w:szCs w:val="20"/>
              </w:rPr>
            </w:pPr>
            <w:r w:rsidDel="00000000" w:rsidR="00000000" w:rsidRPr="00000000">
              <w:rPr>
                <w:b w:val="1"/>
                <w:sz w:val="20"/>
                <w:szCs w:val="20"/>
                <w:rtl w:val="0"/>
              </w:rPr>
              <w:t xml:space="preserve">T</w:t>
            </w:r>
            <w:r w:rsidDel="00000000" w:rsidR="00000000" w:rsidRPr="00000000">
              <w:rPr>
                <w:rtl w:val="0"/>
              </w:rPr>
            </w:r>
          </w:p>
        </w:tc>
      </w:tr>
      <w:tr>
        <w:trPr>
          <w:cantSplit w:val="0"/>
          <w:trHeight w:val="315" w:hRule="atLeast"/>
          <w:tblHeader w:val="0"/>
        </w:trPr>
        <w:tc>
          <w:tcPr>
            <w:vMerge w:val="restart"/>
            <w:tcBorders>
              <w:top w:color="000000" w:space="0" w:sz="4" w:val="single"/>
              <w:left w:color="000000" w:space="0" w:sz="9"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5C">
            <w:pPr>
              <w:widowControl w:val="0"/>
              <w:rPr>
                <w:rFonts w:ascii="Calibri" w:cs="Calibri" w:eastAsia="Calibri" w:hAnsi="Calibri"/>
                <w:sz w:val="20"/>
                <w:szCs w:val="20"/>
              </w:rPr>
            </w:pPr>
            <w:r w:rsidDel="00000000" w:rsidR="00000000" w:rsidRPr="00000000">
              <w:rPr>
                <w:sz w:val="20"/>
                <w:szCs w:val="20"/>
                <w:rtl w:val="0"/>
              </w:rPr>
              <w:t xml:space="preserve">Outreach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5D">
            <w:pPr>
              <w:widowControl w:val="0"/>
              <w:rPr>
                <w:rFonts w:ascii="Calibri" w:cs="Calibri" w:eastAsia="Calibri" w:hAnsi="Calibri"/>
                <w:sz w:val="20"/>
                <w:szCs w:val="20"/>
              </w:rPr>
            </w:pPr>
            <w:r w:rsidDel="00000000" w:rsidR="00000000" w:rsidRPr="00000000">
              <w:rPr>
                <w:sz w:val="20"/>
                <w:szCs w:val="20"/>
                <w:rtl w:val="0"/>
              </w:rPr>
              <w:t xml:space="preserve">Personnel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5E">
            <w:pPr>
              <w:widowControl w:val="0"/>
              <w:jc w:val="center"/>
              <w:rPr>
                <w:rFonts w:ascii="Calibri" w:cs="Calibri" w:eastAsia="Calibri" w:hAnsi="Calibri"/>
                <w:sz w:val="20"/>
                <w:szCs w:val="20"/>
              </w:rPr>
            </w:pPr>
            <w:r w:rsidDel="00000000" w:rsidR="00000000" w:rsidRPr="00000000">
              <w:rPr>
                <w:sz w:val="20"/>
                <w:szCs w:val="20"/>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shd w:fill="fff2cc" w:val="clear"/>
            <w:tcMar>
              <w:top w:w="0.0" w:type="dxa"/>
              <w:left w:w="40.0" w:type="dxa"/>
              <w:bottom w:w="0.0" w:type="dxa"/>
              <w:right w:w="40.0" w:type="dxa"/>
            </w:tcMar>
            <w:vAlign w:val="bottom"/>
          </w:tcPr>
          <w:p w:rsidR="00000000" w:rsidDel="00000000" w:rsidP="00000000" w:rsidRDefault="00000000" w:rsidRPr="00000000" w14:paraId="0000005F">
            <w:pPr>
              <w:widowControl w:val="0"/>
              <w:jc w:val="right"/>
              <w:rPr>
                <w:rFonts w:ascii="Calibri" w:cs="Calibri" w:eastAsia="Calibri" w:hAnsi="Calibri"/>
                <w:sz w:val="20"/>
                <w:szCs w:val="20"/>
              </w:rPr>
            </w:pPr>
            <w:r w:rsidDel="00000000" w:rsidR="00000000" w:rsidRPr="00000000">
              <w:rPr>
                <w:sz w:val="20"/>
                <w:szCs w:val="20"/>
                <w:rtl w:val="0"/>
              </w:rPr>
              <w:t xml:space="preserve">$22,800.00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60">
            <w:pPr>
              <w:widowControl w:val="0"/>
              <w:jc w:val="right"/>
              <w:rPr>
                <w:rFonts w:ascii="Calibri" w:cs="Calibri" w:eastAsia="Calibri" w:hAnsi="Calibri"/>
                <w:sz w:val="20"/>
                <w:szCs w:val="20"/>
              </w:rPr>
            </w:pPr>
            <w:r w:rsidDel="00000000" w:rsidR="00000000" w:rsidRPr="00000000">
              <w:rPr>
                <w:sz w:val="20"/>
                <w:szCs w:val="20"/>
                <w:rtl w:val="0"/>
              </w:rPr>
              <w:t xml:space="preserve">$2,075.00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61">
            <w:pPr>
              <w:widowControl w:val="0"/>
              <w:jc w:val="right"/>
              <w:rPr>
                <w:rFonts w:ascii="Calibri" w:cs="Calibri" w:eastAsia="Calibri" w:hAnsi="Calibri"/>
                <w:sz w:val="20"/>
                <w:szCs w:val="20"/>
              </w:rPr>
            </w:pPr>
            <w:r w:rsidDel="00000000" w:rsidR="00000000" w:rsidRPr="00000000">
              <w:rPr>
                <w:sz w:val="20"/>
                <w:szCs w:val="20"/>
                <w:rtl w:val="0"/>
              </w:rPr>
              <w:t xml:space="preserve">$20,725.00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62">
            <w:pPr>
              <w:widowControl w:val="0"/>
              <w:jc w:val="right"/>
              <w:rPr>
                <w:rFonts w:ascii="Calibri" w:cs="Calibri" w:eastAsia="Calibri" w:hAnsi="Calibri"/>
                <w:sz w:val="20"/>
                <w:szCs w:val="20"/>
              </w:rPr>
            </w:pPr>
            <w:r w:rsidDel="00000000" w:rsidR="00000000" w:rsidRPr="00000000">
              <w:rPr>
                <w:sz w:val="20"/>
                <w:szCs w:val="20"/>
                <w:rtl w:val="0"/>
              </w:rPr>
              <w:t xml:space="preserve">$6,909.00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63">
            <w:pPr>
              <w:widowControl w:val="0"/>
              <w:jc w:val="right"/>
              <w:rPr>
                <w:rFonts w:ascii="Calibri" w:cs="Calibri" w:eastAsia="Calibri" w:hAnsi="Calibri"/>
                <w:sz w:val="20"/>
                <w:szCs w:val="20"/>
              </w:rPr>
            </w:pPr>
            <w:r w:rsidDel="00000000" w:rsidR="00000000" w:rsidRPr="00000000">
              <w:rPr>
                <w:sz w:val="20"/>
                <w:szCs w:val="20"/>
                <w:rtl w:val="0"/>
              </w:rPr>
              <w:t xml:space="preserve">$6,908.00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64">
            <w:pPr>
              <w:widowControl w:val="0"/>
              <w:jc w:val="right"/>
              <w:rPr>
                <w:rFonts w:ascii="Calibri" w:cs="Calibri" w:eastAsia="Calibri" w:hAnsi="Calibri"/>
                <w:sz w:val="20"/>
                <w:szCs w:val="20"/>
              </w:rPr>
            </w:pPr>
            <w:r w:rsidDel="00000000" w:rsidR="00000000" w:rsidRPr="00000000">
              <w:rPr>
                <w:sz w:val="20"/>
                <w:szCs w:val="20"/>
                <w:rtl w:val="0"/>
              </w:rPr>
              <w:t xml:space="preserve">$6,908.00</w:t>
            </w: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9"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66">
            <w:pPr>
              <w:widowControl w:val="0"/>
              <w:rPr>
                <w:rFonts w:ascii="Calibri" w:cs="Calibri" w:eastAsia="Calibri" w:hAnsi="Calibri"/>
                <w:sz w:val="20"/>
                <w:szCs w:val="20"/>
              </w:rPr>
            </w:pPr>
            <w:r w:rsidDel="00000000" w:rsidR="00000000" w:rsidRPr="00000000">
              <w:rPr>
                <w:sz w:val="20"/>
                <w:szCs w:val="20"/>
                <w:rtl w:val="0"/>
              </w:rPr>
              <w:t xml:space="preserve">Supplies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67">
            <w:pPr>
              <w:widowControl w:val="0"/>
              <w:jc w:val="center"/>
              <w:rPr>
                <w:rFonts w:ascii="Calibri" w:cs="Calibri" w:eastAsia="Calibri" w:hAnsi="Calibri"/>
                <w:sz w:val="20"/>
                <w:szCs w:val="20"/>
              </w:rPr>
            </w:pPr>
            <w:r w:rsidDel="00000000" w:rsidR="00000000" w:rsidRPr="00000000">
              <w:rPr>
                <w:sz w:val="20"/>
                <w:szCs w:val="20"/>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shd w:fill="fff2cc" w:val="clear"/>
            <w:tcMar>
              <w:top w:w="0.0" w:type="dxa"/>
              <w:left w:w="40.0" w:type="dxa"/>
              <w:bottom w:w="0.0" w:type="dxa"/>
              <w:right w:w="40.0" w:type="dxa"/>
            </w:tcMar>
            <w:vAlign w:val="bottom"/>
          </w:tcPr>
          <w:p w:rsidR="00000000" w:rsidDel="00000000" w:rsidP="00000000" w:rsidRDefault="00000000" w:rsidRPr="00000000" w14:paraId="00000068">
            <w:pPr>
              <w:widowControl w:val="0"/>
              <w:jc w:val="right"/>
              <w:rPr>
                <w:rFonts w:ascii="Calibri" w:cs="Calibri" w:eastAsia="Calibri" w:hAnsi="Calibri"/>
                <w:sz w:val="20"/>
                <w:szCs w:val="20"/>
              </w:rPr>
            </w:pPr>
            <w:r w:rsidDel="00000000" w:rsidR="00000000" w:rsidRPr="00000000">
              <w:rPr>
                <w:sz w:val="20"/>
                <w:szCs w:val="20"/>
                <w:rtl w:val="0"/>
              </w:rPr>
              <w:t xml:space="preserve">$6,527.00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69">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6A">
            <w:pPr>
              <w:widowControl w:val="0"/>
              <w:jc w:val="right"/>
              <w:rPr>
                <w:rFonts w:ascii="Calibri" w:cs="Calibri" w:eastAsia="Calibri" w:hAnsi="Calibri"/>
                <w:sz w:val="20"/>
                <w:szCs w:val="20"/>
              </w:rPr>
            </w:pPr>
            <w:r w:rsidDel="00000000" w:rsidR="00000000" w:rsidRPr="00000000">
              <w:rPr>
                <w:sz w:val="20"/>
                <w:szCs w:val="20"/>
                <w:rtl w:val="0"/>
              </w:rPr>
              <w:t xml:space="preserve">$6,527.00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6B">
            <w:pPr>
              <w:widowControl w:val="0"/>
              <w:jc w:val="right"/>
              <w:rPr>
                <w:rFonts w:ascii="Calibri" w:cs="Calibri" w:eastAsia="Calibri" w:hAnsi="Calibri"/>
                <w:sz w:val="20"/>
                <w:szCs w:val="20"/>
              </w:rPr>
            </w:pPr>
            <w:r w:rsidDel="00000000" w:rsidR="00000000" w:rsidRPr="00000000">
              <w:rPr>
                <w:sz w:val="20"/>
                <w:szCs w:val="20"/>
                <w:rtl w:val="0"/>
              </w:rPr>
              <w:t xml:space="preserve">$6,527.00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6C">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6D">
            <w:pPr>
              <w:widowControl w:val="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9"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6F">
            <w:pPr>
              <w:widowControl w:val="0"/>
              <w:rPr>
                <w:rFonts w:ascii="Calibri" w:cs="Calibri" w:eastAsia="Calibri" w:hAnsi="Calibri"/>
                <w:sz w:val="20"/>
                <w:szCs w:val="20"/>
              </w:rPr>
            </w:pPr>
            <w:r w:rsidDel="00000000" w:rsidR="00000000" w:rsidRPr="00000000">
              <w:rPr>
                <w:sz w:val="20"/>
                <w:szCs w:val="20"/>
                <w:rtl w:val="0"/>
              </w:rPr>
              <w:t xml:space="preserve">Travel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70">
            <w:pPr>
              <w:widowControl w:val="0"/>
              <w:jc w:val="center"/>
              <w:rPr>
                <w:rFonts w:ascii="Calibri" w:cs="Calibri" w:eastAsia="Calibri" w:hAnsi="Calibri"/>
                <w:sz w:val="20"/>
                <w:szCs w:val="20"/>
              </w:rPr>
            </w:pPr>
            <w:r w:rsidDel="00000000" w:rsidR="00000000" w:rsidRPr="00000000">
              <w:rPr>
                <w:sz w:val="20"/>
                <w:szCs w:val="20"/>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shd w:fill="fff2cc" w:val="clear"/>
            <w:tcMar>
              <w:top w:w="0.0" w:type="dxa"/>
              <w:left w:w="40.0" w:type="dxa"/>
              <w:bottom w:w="0.0" w:type="dxa"/>
              <w:right w:w="40.0" w:type="dxa"/>
            </w:tcMar>
            <w:vAlign w:val="bottom"/>
          </w:tcPr>
          <w:p w:rsidR="00000000" w:rsidDel="00000000" w:rsidP="00000000" w:rsidRDefault="00000000" w:rsidRPr="00000000" w14:paraId="00000071">
            <w:pPr>
              <w:widowControl w:val="0"/>
              <w:jc w:val="right"/>
              <w:rPr>
                <w:rFonts w:ascii="Calibri" w:cs="Calibri" w:eastAsia="Calibri" w:hAnsi="Calibri"/>
                <w:sz w:val="20"/>
                <w:szCs w:val="20"/>
              </w:rPr>
            </w:pPr>
            <w:r w:rsidDel="00000000" w:rsidR="00000000" w:rsidRPr="00000000">
              <w:rPr>
                <w:sz w:val="20"/>
                <w:szCs w:val="20"/>
                <w:rtl w:val="0"/>
              </w:rPr>
              <w:t xml:space="preserve">$840.00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72">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73">
            <w:pPr>
              <w:widowControl w:val="0"/>
              <w:jc w:val="right"/>
              <w:rPr>
                <w:rFonts w:ascii="Calibri" w:cs="Calibri" w:eastAsia="Calibri" w:hAnsi="Calibri"/>
                <w:sz w:val="20"/>
                <w:szCs w:val="20"/>
              </w:rPr>
            </w:pPr>
            <w:r w:rsidDel="00000000" w:rsidR="00000000" w:rsidRPr="00000000">
              <w:rPr>
                <w:sz w:val="20"/>
                <w:szCs w:val="20"/>
                <w:rtl w:val="0"/>
              </w:rPr>
              <w:t xml:space="preserve">$840.00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74">
            <w:pPr>
              <w:widowControl w:val="0"/>
              <w:jc w:val="right"/>
              <w:rPr>
                <w:rFonts w:ascii="Calibri" w:cs="Calibri" w:eastAsia="Calibri" w:hAnsi="Calibri"/>
                <w:sz w:val="20"/>
                <w:szCs w:val="20"/>
              </w:rPr>
            </w:pPr>
            <w:r w:rsidDel="00000000" w:rsidR="00000000" w:rsidRPr="00000000">
              <w:rPr>
                <w:sz w:val="20"/>
                <w:szCs w:val="20"/>
                <w:rtl w:val="0"/>
              </w:rPr>
              <w:t xml:space="preserve">$840.00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75">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76">
            <w:pPr>
              <w:widowControl w:val="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vMerge w:val="restart"/>
            <w:tcBorders>
              <w:top w:color="000000" w:space="0" w:sz="4" w:val="single"/>
              <w:left w:color="000000" w:space="0" w:sz="9"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77">
            <w:pPr>
              <w:widowControl w:val="0"/>
              <w:rPr>
                <w:rFonts w:ascii="Calibri" w:cs="Calibri" w:eastAsia="Calibri" w:hAnsi="Calibri"/>
                <w:sz w:val="20"/>
                <w:szCs w:val="20"/>
              </w:rPr>
            </w:pPr>
            <w:r w:rsidDel="00000000" w:rsidR="00000000" w:rsidRPr="00000000">
              <w:rPr>
                <w:sz w:val="20"/>
                <w:szCs w:val="20"/>
                <w:rtl w:val="0"/>
              </w:rPr>
              <w:t xml:space="preserve">Communication /Coordination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78">
            <w:pPr>
              <w:widowControl w:val="0"/>
              <w:rPr>
                <w:rFonts w:ascii="Calibri" w:cs="Calibri" w:eastAsia="Calibri" w:hAnsi="Calibri"/>
                <w:sz w:val="20"/>
                <w:szCs w:val="20"/>
              </w:rPr>
            </w:pPr>
            <w:r w:rsidDel="00000000" w:rsidR="00000000" w:rsidRPr="00000000">
              <w:rPr>
                <w:sz w:val="20"/>
                <w:szCs w:val="20"/>
                <w:rtl w:val="0"/>
              </w:rPr>
              <w:t xml:space="preserve">Personnel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79">
            <w:pPr>
              <w:widowControl w:val="0"/>
              <w:jc w:val="center"/>
              <w:rPr>
                <w:rFonts w:ascii="Calibri" w:cs="Calibri" w:eastAsia="Calibri" w:hAnsi="Calibri"/>
                <w:sz w:val="20"/>
                <w:szCs w:val="20"/>
              </w:rPr>
            </w:pPr>
            <w:r w:rsidDel="00000000" w:rsidR="00000000" w:rsidRPr="00000000">
              <w:rPr>
                <w:sz w:val="20"/>
                <w:szCs w:val="20"/>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tcMar>
              <w:top w:w="0.0" w:type="dxa"/>
              <w:left w:w="40.0" w:type="dxa"/>
              <w:bottom w:w="0.0" w:type="dxa"/>
              <w:right w:w="40.0" w:type="dxa"/>
            </w:tcMar>
            <w:vAlign w:val="bottom"/>
          </w:tcPr>
          <w:p w:rsidR="00000000" w:rsidDel="00000000" w:rsidP="00000000" w:rsidRDefault="00000000" w:rsidRPr="00000000" w14:paraId="0000007A">
            <w:pPr>
              <w:widowControl w:val="0"/>
              <w:jc w:val="right"/>
              <w:rPr>
                <w:rFonts w:ascii="Calibri" w:cs="Calibri" w:eastAsia="Calibri" w:hAnsi="Calibri"/>
                <w:sz w:val="20"/>
                <w:szCs w:val="20"/>
              </w:rPr>
            </w:pPr>
            <w:r w:rsidDel="00000000" w:rsidR="00000000" w:rsidRPr="00000000">
              <w:rPr>
                <w:sz w:val="20"/>
                <w:szCs w:val="20"/>
                <w:rtl w:val="0"/>
              </w:rPr>
              <w:t xml:space="preserve">$3,600.00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7B">
            <w:pPr>
              <w:widowControl w:val="0"/>
              <w:jc w:val="right"/>
              <w:rPr>
                <w:rFonts w:ascii="Calibri" w:cs="Calibri" w:eastAsia="Calibri" w:hAnsi="Calibri"/>
                <w:sz w:val="20"/>
                <w:szCs w:val="20"/>
              </w:rPr>
            </w:pPr>
            <w:r w:rsidDel="00000000" w:rsidR="00000000" w:rsidRPr="00000000">
              <w:rPr>
                <w:sz w:val="20"/>
                <w:szCs w:val="20"/>
                <w:rtl w:val="0"/>
              </w:rPr>
              <w:t xml:space="preserve">$320.00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7C">
            <w:pPr>
              <w:widowControl w:val="0"/>
              <w:jc w:val="right"/>
              <w:rPr>
                <w:rFonts w:ascii="Calibri" w:cs="Calibri" w:eastAsia="Calibri" w:hAnsi="Calibri"/>
                <w:sz w:val="20"/>
                <w:szCs w:val="20"/>
              </w:rPr>
            </w:pPr>
            <w:r w:rsidDel="00000000" w:rsidR="00000000" w:rsidRPr="00000000">
              <w:rPr>
                <w:sz w:val="20"/>
                <w:szCs w:val="20"/>
                <w:rtl w:val="0"/>
              </w:rPr>
              <w:t xml:space="preserve">$3,280.00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7D">
            <w:pPr>
              <w:widowControl w:val="0"/>
              <w:jc w:val="right"/>
              <w:rPr>
                <w:rFonts w:ascii="Calibri" w:cs="Calibri" w:eastAsia="Calibri" w:hAnsi="Calibri"/>
                <w:sz w:val="20"/>
                <w:szCs w:val="20"/>
              </w:rPr>
            </w:pPr>
            <w:r w:rsidDel="00000000" w:rsidR="00000000" w:rsidRPr="00000000">
              <w:rPr>
                <w:sz w:val="20"/>
                <w:szCs w:val="20"/>
                <w:rtl w:val="0"/>
              </w:rPr>
              <w:t xml:space="preserve">$1,094.00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7E">
            <w:pPr>
              <w:widowControl w:val="0"/>
              <w:jc w:val="right"/>
              <w:rPr>
                <w:rFonts w:ascii="Calibri" w:cs="Calibri" w:eastAsia="Calibri" w:hAnsi="Calibri"/>
                <w:sz w:val="20"/>
                <w:szCs w:val="20"/>
              </w:rPr>
            </w:pPr>
            <w:r w:rsidDel="00000000" w:rsidR="00000000" w:rsidRPr="00000000">
              <w:rPr>
                <w:sz w:val="20"/>
                <w:szCs w:val="20"/>
                <w:rtl w:val="0"/>
              </w:rPr>
              <w:t xml:space="preserve">$1,093.00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7F">
            <w:pPr>
              <w:widowControl w:val="0"/>
              <w:jc w:val="right"/>
              <w:rPr>
                <w:rFonts w:ascii="Calibri" w:cs="Calibri" w:eastAsia="Calibri" w:hAnsi="Calibri"/>
                <w:sz w:val="20"/>
                <w:szCs w:val="20"/>
              </w:rPr>
            </w:pPr>
            <w:r w:rsidDel="00000000" w:rsidR="00000000" w:rsidRPr="00000000">
              <w:rPr>
                <w:sz w:val="20"/>
                <w:szCs w:val="20"/>
                <w:rtl w:val="0"/>
              </w:rPr>
              <w:t xml:space="preserve">$1,093.00</w:t>
            </w: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9"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81">
            <w:pPr>
              <w:widowControl w:val="0"/>
              <w:rPr>
                <w:rFonts w:ascii="Calibri" w:cs="Calibri" w:eastAsia="Calibri" w:hAnsi="Calibri"/>
                <w:sz w:val="20"/>
                <w:szCs w:val="20"/>
              </w:rPr>
            </w:pPr>
            <w:r w:rsidDel="00000000" w:rsidR="00000000" w:rsidRPr="00000000">
              <w:rPr>
                <w:sz w:val="20"/>
                <w:szCs w:val="20"/>
                <w:rtl w:val="0"/>
              </w:rPr>
              <w:t xml:space="preserve">Travel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82">
            <w:pPr>
              <w:widowControl w:val="0"/>
              <w:jc w:val="center"/>
              <w:rPr>
                <w:rFonts w:ascii="Calibri" w:cs="Calibri" w:eastAsia="Calibri" w:hAnsi="Calibri"/>
                <w:sz w:val="20"/>
                <w:szCs w:val="20"/>
              </w:rPr>
            </w:pPr>
            <w:r w:rsidDel="00000000" w:rsidR="00000000" w:rsidRPr="00000000">
              <w:rPr>
                <w:sz w:val="20"/>
                <w:szCs w:val="20"/>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tcMar>
              <w:top w:w="0.0" w:type="dxa"/>
              <w:left w:w="40.0" w:type="dxa"/>
              <w:bottom w:w="0.0" w:type="dxa"/>
              <w:right w:w="40.0" w:type="dxa"/>
            </w:tcMar>
            <w:vAlign w:val="bottom"/>
          </w:tcPr>
          <w:p w:rsidR="00000000" w:rsidDel="00000000" w:rsidP="00000000" w:rsidRDefault="00000000" w:rsidRPr="00000000" w14:paraId="00000083">
            <w:pPr>
              <w:widowControl w:val="0"/>
              <w:jc w:val="right"/>
              <w:rPr>
                <w:rFonts w:ascii="Calibri" w:cs="Calibri" w:eastAsia="Calibri" w:hAnsi="Calibri"/>
                <w:sz w:val="20"/>
                <w:szCs w:val="20"/>
              </w:rPr>
            </w:pPr>
            <w:r w:rsidDel="00000000" w:rsidR="00000000" w:rsidRPr="00000000">
              <w:rPr>
                <w:sz w:val="20"/>
                <w:szCs w:val="20"/>
                <w:rtl w:val="0"/>
              </w:rPr>
              <w:t xml:space="preserve">$600.00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84">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85">
            <w:pPr>
              <w:widowControl w:val="0"/>
              <w:jc w:val="right"/>
              <w:rPr>
                <w:rFonts w:ascii="Calibri" w:cs="Calibri" w:eastAsia="Calibri" w:hAnsi="Calibri"/>
                <w:sz w:val="20"/>
                <w:szCs w:val="20"/>
              </w:rPr>
            </w:pPr>
            <w:r w:rsidDel="00000000" w:rsidR="00000000" w:rsidRPr="00000000">
              <w:rPr>
                <w:sz w:val="20"/>
                <w:szCs w:val="20"/>
                <w:rtl w:val="0"/>
              </w:rPr>
              <w:t xml:space="preserve">$600.00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86">
            <w:pPr>
              <w:widowControl w:val="0"/>
              <w:jc w:val="right"/>
              <w:rPr>
                <w:rFonts w:ascii="Calibri" w:cs="Calibri" w:eastAsia="Calibri" w:hAnsi="Calibri"/>
                <w:sz w:val="20"/>
                <w:szCs w:val="20"/>
              </w:rPr>
            </w:pPr>
            <w:r w:rsidDel="00000000" w:rsidR="00000000" w:rsidRPr="00000000">
              <w:rPr>
                <w:sz w:val="20"/>
                <w:szCs w:val="20"/>
                <w:rtl w:val="0"/>
              </w:rPr>
              <w:t xml:space="preserve">$600.00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87">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88">
            <w:pPr>
              <w:widowControl w:val="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vMerge w:val="restart"/>
            <w:tcBorders>
              <w:top w:color="000000" w:space="0" w:sz="4" w:val="single"/>
              <w:left w:color="000000" w:space="0" w:sz="9"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89">
            <w:pPr>
              <w:widowControl w:val="0"/>
              <w:rPr>
                <w:rFonts w:ascii="Calibri" w:cs="Calibri" w:eastAsia="Calibri" w:hAnsi="Calibri"/>
                <w:sz w:val="20"/>
                <w:szCs w:val="20"/>
              </w:rPr>
            </w:pPr>
            <w:r w:rsidDel="00000000" w:rsidR="00000000" w:rsidRPr="00000000">
              <w:rPr>
                <w:sz w:val="20"/>
                <w:szCs w:val="20"/>
                <w:rtl w:val="0"/>
              </w:rPr>
              <w:t xml:space="preserve">Outcome Assessment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8A">
            <w:pPr>
              <w:widowControl w:val="0"/>
              <w:rPr>
                <w:rFonts w:ascii="Calibri" w:cs="Calibri" w:eastAsia="Calibri" w:hAnsi="Calibri"/>
                <w:sz w:val="20"/>
                <w:szCs w:val="20"/>
              </w:rPr>
            </w:pPr>
            <w:r w:rsidDel="00000000" w:rsidR="00000000" w:rsidRPr="00000000">
              <w:rPr>
                <w:sz w:val="20"/>
                <w:szCs w:val="20"/>
                <w:rtl w:val="0"/>
              </w:rPr>
              <w:t xml:space="preserve">Personnel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8B">
            <w:pPr>
              <w:widowControl w:val="0"/>
              <w:jc w:val="center"/>
              <w:rPr>
                <w:rFonts w:ascii="Calibri" w:cs="Calibri" w:eastAsia="Calibri" w:hAnsi="Calibri"/>
                <w:sz w:val="20"/>
                <w:szCs w:val="20"/>
              </w:rPr>
            </w:pPr>
            <w:r w:rsidDel="00000000" w:rsidR="00000000" w:rsidRPr="00000000">
              <w:rPr>
                <w:sz w:val="20"/>
                <w:szCs w:val="20"/>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shd w:fill="fff2cc" w:val="clear"/>
            <w:tcMar>
              <w:top w:w="0.0" w:type="dxa"/>
              <w:left w:w="40.0" w:type="dxa"/>
              <w:bottom w:w="0.0" w:type="dxa"/>
              <w:right w:w="40.0" w:type="dxa"/>
            </w:tcMar>
            <w:vAlign w:val="bottom"/>
          </w:tcPr>
          <w:p w:rsidR="00000000" w:rsidDel="00000000" w:rsidP="00000000" w:rsidRDefault="00000000" w:rsidRPr="00000000" w14:paraId="0000008C">
            <w:pPr>
              <w:widowControl w:val="0"/>
              <w:jc w:val="right"/>
              <w:rPr>
                <w:rFonts w:ascii="Calibri" w:cs="Calibri" w:eastAsia="Calibri" w:hAnsi="Calibri"/>
                <w:sz w:val="20"/>
                <w:szCs w:val="20"/>
              </w:rPr>
            </w:pPr>
            <w:r w:rsidDel="00000000" w:rsidR="00000000" w:rsidRPr="00000000">
              <w:rPr>
                <w:sz w:val="20"/>
                <w:szCs w:val="20"/>
                <w:rtl w:val="0"/>
              </w:rPr>
              <w:t xml:space="preserve">$9,720.00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8D">
            <w:pPr>
              <w:widowControl w:val="0"/>
              <w:jc w:val="right"/>
              <w:rPr>
                <w:rFonts w:ascii="Calibri" w:cs="Calibri" w:eastAsia="Calibri" w:hAnsi="Calibri"/>
                <w:sz w:val="20"/>
                <w:szCs w:val="20"/>
              </w:rPr>
            </w:pPr>
            <w:r w:rsidDel="00000000" w:rsidR="00000000" w:rsidRPr="00000000">
              <w:rPr>
                <w:sz w:val="20"/>
                <w:szCs w:val="20"/>
                <w:rtl w:val="0"/>
              </w:rPr>
              <w:t xml:space="preserve">$880.00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8E">
            <w:pPr>
              <w:widowControl w:val="0"/>
              <w:jc w:val="right"/>
              <w:rPr>
                <w:rFonts w:ascii="Calibri" w:cs="Calibri" w:eastAsia="Calibri" w:hAnsi="Calibri"/>
                <w:sz w:val="20"/>
                <w:szCs w:val="20"/>
              </w:rPr>
            </w:pPr>
            <w:r w:rsidDel="00000000" w:rsidR="00000000" w:rsidRPr="00000000">
              <w:rPr>
                <w:sz w:val="20"/>
                <w:szCs w:val="20"/>
                <w:rtl w:val="0"/>
              </w:rPr>
              <w:t xml:space="preserve">$8,840.00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8F">
            <w:pPr>
              <w:widowControl w:val="0"/>
              <w:jc w:val="right"/>
              <w:rPr>
                <w:rFonts w:ascii="Calibri" w:cs="Calibri" w:eastAsia="Calibri" w:hAnsi="Calibri"/>
                <w:sz w:val="20"/>
                <w:szCs w:val="20"/>
              </w:rPr>
            </w:pPr>
            <w:r w:rsidDel="00000000" w:rsidR="00000000" w:rsidRPr="00000000">
              <w:rPr>
                <w:sz w:val="20"/>
                <w:szCs w:val="20"/>
                <w:rtl w:val="0"/>
              </w:rPr>
              <w:t xml:space="preserve">$5,834.00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90">
            <w:pPr>
              <w:widowControl w:val="0"/>
              <w:jc w:val="right"/>
              <w:rPr>
                <w:rFonts w:ascii="Calibri" w:cs="Calibri" w:eastAsia="Calibri" w:hAnsi="Calibri"/>
                <w:sz w:val="20"/>
                <w:szCs w:val="20"/>
              </w:rPr>
            </w:pPr>
            <w:r w:rsidDel="00000000" w:rsidR="00000000" w:rsidRPr="00000000">
              <w:rPr>
                <w:sz w:val="20"/>
                <w:szCs w:val="20"/>
                <w:rtl w:val="0"/>
              </w:rPr>
              <w:t xml:space="preserve">$1,503.00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91">
            <w:pPr>
              <w:widowControl w:val="0"/>
              <w:jc w:val="right"/>
              <w:rPr>
                <w:rFonts w:ascii="Calibri" w:cs="Calibri" w:eastAsia="Calibri" w:hAnsi="Calibri"/>
                <w:sz w:val="20"/>
                <w:szCs w:val="20"/>
              </w:rPr>
            </w:pPr>
            <w:r w:rsidDel="00000000" w:rsidR="00000000" w:rsidRPr="00000000">
              <w:rPr>
                <w:sz w:val="20"/>
                <w:szCs w:val="20"/>
                <w:rtl w:val="0"/>
              </w:rPr>
              <w:t xml:space="preserve">$1,503.00</w:t>
            </w: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9"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9"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93">
            <w:pPr>
              <w:widowControl w:val="0"/>
              <w:rPr>
                <w:rFonts w:ascii="Calibri" w:cs="Calibri" w:eastAsia="Calibri" w:hAnsi="Calibri"/>
                <w:sz w:val="20"/>
                <w:szCs w:val="20"/>
              </w:rPr>
            </w:pPr>
            <w:r w:rsidDel="00000000" w:rsidR="00000000" w:rsidRPr="00000000">
              <w:rPr>
                <w:sz w:val="20"/>
                <w:szCs w:val="20"/>
                <w:rtl w:val="0"/>
              </w:rPr>
              <w:t xml:space="preserve">Travel</w:t>
            </w:r>
            <w:r w:rsidDel="00000000" w:rsidR="00000000" w:rsidRPr="00000000">
              <w:rPr>
                <w:rtl w:val="0"/>
              </w:rPr>
            </w:r>
          </w:p>
        </w:tc>
        <w:tc>
          <w:tcPr>
            <w:tcBorders>
              <w:top w:color="000000" w:space="0" w:sz="4" w:val="single"/>
              <w:left w:color="000000" w:space="0" w:sz="4" w:val="single"/>
              <w:bottom w:color="000000" w:space="0" w:sz="9"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94">
            <w:pPr>
              <w:widowControl w:val="0"/>
              <w:jc w:val="center"/>
              <w:rPr>
                <w:rFonts w:ascii="Calibri" w:cs="Calibri" w:eastAsia="Calibri" w:hAnsi="Calibri"/>
                <w:sz w:val="20"/>
                <w:szCs w:val="20"/>
              </w:rPr>
            </w:pPr>
            <w:r w:rsidDel="00000000" w:rsidR="00000000" w:rsidRPr="00000000">
              <w:rPr>
                <w:sz w:val="20"/>
                <w:szCs w:val="20"/>
                <w:rtl w:val="0"/>
              </w:rPr>
              <w:t xml:space="preserve">8</w:t>
            </w:r>
            <w:r w:rsidDel="00000000" w:rsidR="00000000" w:rsidRPr="00000000">
              <w:rPr>
                <w:rtl w:val="0"/>
              </w:rPr>
            </w:r>
          </w:p>
        </w:tc>
        <w:tc>
          <w:tcPr>
            <w:tcBorders>
              <w:top w:color="000000" w:space="0" w:sz="4" w:val="single"/>
              <w:left w:color="000000" w:space="0" w:sz="4" w:val="single"/>
              <w:bottom w:color="000000" w:space="0" w:sz="9" w:val="single"/>
              <w:right w:color="000000" w:space="0" w:sz="9" w:val="single"/>
            </w:tcBorders>
            <w:shd w:fill="fff2cc" w:val="clear"/>
            <w:tcMar>
              <w:top w:w="0.0" w:type="dxa"/>
              <w:left w:w="40.0" w:type="dxa"/>
              <w:bottom w:w="0.0" w:type="dxa"/>
              <w:right w:w="40.0" w:type="dxa"/>
            </w:tcMar>
            <w:vAlign w:val="bottom"/>
          </w:tcPr>
          <w:p w:rsidR="00000000" w:rsidDel="00000000" w:rsidP="00000000" w:rsidRDefault="00000000" w:rsidRPr="00000000" w14:paraId="00000095">
            <w:pPr>
              <w:widowControl w:val="0"/>
              <w:jc w:val="right"/>
              <w:rPr>
                <w:rFonts w:ascii="Calibri" w:cs="Calibri" w:eastAsia="Calibri" w:hAnsi="Calibri"/>
                <w:sz w:val="20"/>
                <w:szCs w:val="20"/>
              </w:rPr>
            </w:pPr>
            <w:r w:rsidDel="00000000" w:rsidR="00000000" w:rsidRPr="00000000">
              <w:rPr>
                <w:sz w:val="20"/>
                <w:szCs w:val="20"/>
                <w:rtl w:val="0"/>
              </w:rPr>
              <w:t xml:space="preserve">$520.00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96">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97">
            <w:pPr>
              <w:widowControl w:val="0"/>
              <w:jc w:val="right"/>
              <w:rPr>
                <w:rFonts w:ascii="Calibri" w:cs="Calibri" w:eastAsia="Calibri" w:hAnsi="Calibri"/>
                <w:sz w:val="20"/>
                <w:szCs w:val="20"/>
              </w:rPr>
            </w:pPr>
            <w:r w:rsidDel="00000000" w:rsidR="00000000" w:rsidRPr="00000000">
              <w:rPr>
                <w:sz w:val="20"/>
                <w:szCs w:val="20"/>
                <w:rtl w:val="0"/>
              </w:rPr>
              <w:t xml:space="preserve">$520.00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98">
            <w:pPr>
              <w:widowControl w:val="0"/>
              <w:jc w:val="right"/>
              <w:rPr>
                <w:rFonts w:ascii="Calibri" w:cs="Calibri" w:eastAsia="Calibri" w:hAnsi="Calibri"/>
                <w:sz w:val="20"/>
                <w:szCs w:val="20"/>
              </w:rPr>
            </w:pPr>
            <w:r w:rsidDel="00000000" w:rsidR="00000000" w:rsidRPr="00000000">
              <w:rPr>
                <w:sz w:val="20"/>
                <w:szCs w:val="20"/>
                <w:rtl w:val="0"/>
              </w:rPr>
              <w:t xml:space="preserve">$520.00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99">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9A">
            <w:pPr>
              <w:widowControl w:val="0"/>
              <w:rPr>
                <w:rFonts w:ascii="Calibri" w:cs="Calibri" w:eastAsia="Calibri" w:hAnsi="Calibri"/>
                <w:sz w:val="20"/>
                <w:szCs w:val="20"/>
              </w:rPr>
            </w:pPr>
            <w:r w:rsidDel="00000000" w:rsidR="00000000" w:rsidRPr="00000000">
              <w:rPr>
                <w:rtl w:val="0"/>
              </w:rPr>
            </w:r>
          </w:p>
        </w:tc>
      </w:tr>
      <w:tr>
        <w:trPr>
          <w:cantSplit w:val="0"/>
          <w:trHeight w:val="555" w:hRule="atLeast"/>
          <w:tblHeader w:val="0"/>
        </w:trPr>
        <w:tc>
          <w:tcPr>
            <w:gridSpan w:val="2"/>
            <w:tcBorders>
              <w:top w:color="000000" w:space="0" w:sz="4" w:val="single"/>
              <w:left w:color="000000" w:space="0" w:sz="9"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9B">
            <w:pPr>
              <w:widowControl w:val="0"/>
              <w:rPr>
                <w:rFonts w:ascii="Calibri" w:cs="Calibri" w:eastAsia="Calibri" w:hAnsi="Calibri"/>
                <w:sz w:val="20"/>
                <w:szCs w:val="20"/>
              </w:rPr>
            </w:pPr>
            <w:r w:rsidDel="00000000" w:rsidR="00000000" w:rsidRPr="00000000">
              <w:rPr>
                <w:b w:val="1"/>
                <w:sz w:val="20"/>
                <w:szCs w:val="20"/>
                <w:rtl w:val="0"/>
              </w:rPr>
              <w:t xml:space="preserve">Task: Implementation TA</w:t>
            </w:r>
            <w:r w:rsidDel="00000000" w:rsidR="00000000" w:rsidRPr="00000000">
              <w:rPr>
                <w:rtl w:val="0"/>
              </w:rPr>
            </w:r>
          </w:p>
        </w:tc>
        <w:tc>
          <w:tcPr>
            <w:tcBorders>
              <w:top w:color="000000" w:space="0" w:sz="4" w:val="single"/>
              <w:left w:color="000000" w:space="0" w:sz="4" w:val="single"/>
              <w:bottom w:color="000000" w:space="0" w:sz="9"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9D">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9" w:val="single"/>
              <w:right w:color="000000" w:space="0" w:sz="9" w:val="single"/>
            </w:tcBorders>
            <w:tcMar>
              <w:top w:w="0.0" w:type="dxa"/>
              <w:left w:w="40.0" w:type="dxa"/>
              <w:bottom w:w="0.0" w:type="dxa"/>
              <w:right w:w="40.0" w:type="dxa"/>
            </w:tcMar>
            <w:vAlign w:val="bottom"/>
          </w:tcPr>
          <w:p w:rsidR="00000000" w:rsidDel="00000000" w:rsidP="00000000" w:rsidRDefault="00000000" w:rsidRPr="00000000" w14:paraId="0000009E">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9F">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A0">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A1">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A2">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A3">
            <w:pPr>
              <w:widowControl w:val="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vMerge w:val="restart"/>
            <w:tcBorders>
              <w:top w:color="000000" w:space="0" w:sz="4" w:val="single"/>
              <w:left w:color="000000" w:space="0" w:sz="9"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A4">
            <w:pPr>
              <w:widowControl w:val="0"/>
              <w:rPr>
                <w:rFonts w:ascii="Calibri" w:cs="Calibri" w:eastAsia="Calibri" w:hAnsi="Calibri"/>
                <w:sz w:val="20"/>
                <w:szCs w:val="20"/>
              </w:rPr>
            </w:pPr>
            <w:r w:rsidDel="00000000" w:rsidR="00000000" w:rsidRPr="00000000">
              <w:rPr>
                <w:sz w:val="20"/>
                <w:szCs w:val="20"/>
                <w:rtl w:val="0"/>
              </w:rPr>
              <w:t xml:space="preserve">Pre-Application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A5">
            <w:pPr>
              <w:widowControl w:val="0"/>
              <w:rPr>
                <w:rFonts w:ascii="Calibri" w:cs="Calibri" w:eastAsia="Calibri" w:hAnsi="Calibri"/>
                <w:sz w:val="20"/>
                <w:szCs w:val="20"/>
              </w:rPr>
            </w:pPr>
            <w:r w:rsidDel="00000000" w:rsidR="00000000" w:rsidRPr="00000000">
              <w:rPr>
                <w:sz w:val="20"/>
                <w:szCs w:val="20"/>
                <w:rtl w:val="0"/>
              </w:rPr>
              <w:t xml:space="preserve">Personnel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A6">
            <w:pPr>
              <w:widowControl w:val="0"/>
              <w:jc w:val="center"/>
              <w:rPr>
                <w:rFonts w:ascii="Calibri" w:cs="Calibri" w:eastAsia="Calibri" w:hAnsi="Calibri"/>
                <w:sz w:val="20"/>
                <w:szCs w:val="20"/>
              </w:rPr>
            </w:pPr>
            <w:r w:rsidDel="00000000" w:rsidR="00000000" w:rsidRPr="00000000">
              <w:rPr>
                <w:sz w:val="20"/>
                <w:szCs w:val="20"/>
                <w:rtl w:val="0"/>
              </w:rPr>
              <w:t xml:space="preserve">11</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tcMar>
              <w:top w:w="0.0" w:type="dxa"/>
              <w:left w:w="40.0" w:type="dxa"/>
              <w:bottom w:w="0.0" w:type="dxa"/>
              <w:right w:w="40.0" w:type="dxa"/>
            </w:tcMar>
            <w:vAlign w:val="bottom"/>
          </w:tcPr>
          <w:p w:rsidR="00000000" w:rsidDel="00000000" w:rsidP="00000000" w:rsidRDefault="00000000" w:rsidRPr="00000000" w14:paraId="000000A7">
            <w:pPr>
              <w:widowControl w:val="0"/>
              <w:jc w:val="right"/>
              <w:rPr>
                <w:rFonts w:ascii="Calibri" w:cs="Calibri" w:eastAsia="Calibri" w:hAnsi="Calibri"/>
                <w:sz w:val="20"/>
                <w:szCs w:val="20"/>
              </w:rPr>
            </w:pPr>
            <w:r w:rsidDel="00000000" w:rsidR="00000000" w:rsidRPr="00000000">
              <w:rPr>
                <w:sz w:val="20"/>
                <w:szCs w:val="20"/>
                <w:rtl w:val="0"/>
              </w:rPr>
              <w:t xml:space="preserve">$90,000.00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A8">
            <w:pPr>
              <w:widowControl w:val="0"/>
              <w:jc w:val="right"/>
              <w:rPr>
                <w:rFonts w:ascii="Calibri" w:cs="Calibri" w:eastAsia="Calibri" w:hAnsi="Calibri"/>
                <w:sz w:val="20"/>
                <w:szCs w:val="20"/>
              </w:rPr>
            </w:pPr>
            <w:r w:rsidDel="00000000" w:rsidR="00000000" w:rsidRPr="00000000">
              <w:rPr>
                <w:sz w:val="20"/>
                <w:szCs w:val="20"/>
                <w:rtl w:val="0"/>
              </w:rPr>
              <w:t xml:space="preserve">$8,181.00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A9">
            <w:pPr>
              <w:widowControl w:val="0"/>
              <w:jc w:val="right"/>
              <w:rPr>
                <w:rFonts w:ascii="Calibri" w:cs="Calibri" w:eastAsia="Calibri" w:hAnsi="Calibri"/>
                <w:sz w:val="20"/>
                <w:szCs w:val="20"/>
              </w:rPr>
            </w:pPr>
            <w:r w:rsidDel="00000000" w:rsidR="00000000" w:rsidRPr="00000000">
              <w:rPr>
                <w:sz w:val="20"/>
                <w:szCs w:val="20"/>
                <w:rtl w:val="0"/>
              </w:rPr>
              <w:t xml:space="preserve">$81,819.00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AA">
            <w:pPr>
              <w:widowControl w:val="0"/>
              <w:jc w:val="right"/>
              <w:rPr>
                <w:rFonts w:ascii="Calibri" w:cs="Calibri" w:eastAsia="Calibri" w:hAnsi="Calibri"/>
                <w:sz w:val="20"/>
                <w:szCs w:val="20"/>
              </w:rPr>
            </w:pPr>
            <w:r w:rsidDel="00000000" w:rsidR="00000000" w:rsidRPr="00000000">
              <w:rPr>
                <w:sz w:val="20"/>
                <w:szCs w:val="20"/>
                <w:rtl w:val="0"/>
              </w:rPr>
              <w:t xml:space="preserve">$61,364.25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AB">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AC">
            <w:pPr>
              <w:widowControl w:val="0"/>
              <w:jc w:val="right"/>
              <w:rPr>
                <w:rFonts w:ascii="Calibri" w:cs="Calibri" w:eastAsia="Calibri" w:hAnsi="Calibri"/>
                <w:sz w:val="20"/>
                <w:szCs w:val="20"/>
              </w:rPr>
            </w:pPr>
            <w:r w:rsidDel="00000000" w:rsidR="00000000" w:rsidRPr="00000000">
              <w:rPr>
                <w:sz w:val="20"/>
                <w:szCs w:val="20"/>
                <w:rtl w:val="0"/>
              </w:rPr>
              <w:t xml:space="preserve">$20,454.75</w:t>
            </w: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9"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AE">
            <w:pPr>
              <w:widowControl w:val="0"/>
              <w:rPr>
                <w:rFonts w:ascii="Calibri" w:cs="Calibri" w:eastAsia="Calibri" w:hAnsi="Calibri"/>
                <w:sz w:val="20"/>
                <w:szCs w:val="20"/>
              </w:rPr>
            </w:pPr>
            <w:r w:rsidDel="00000000" w:rsidR="00000000" w:rsidRPr="00000000">
              <w:rPr>
                <w:sz w:val="20"/>
                <w:szCs w:val="20"/>
                <w:rtl w:val="0"/>
              </w:rPr>
              <w:t xml:space="preserve">Travel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AF">
            <w:pPr>
              <w:widowControl w:val="0"/>
              <w:jc w:val="center"/>
              <w:rPr>
                <w:rFonts w:ascii="Calibri" w:cs="Calibri" w:eastAsia="Calibri" w:hAnsi="Calibri"/>
                <w:sz w:val="20"/>
                <w:szCs w:val="20"/>
              </w:rPr>
            </w:pPr>
            <w:r w:rsidDel="00000000" w:rsidR="00000000" w:rsidRPr="00000000">
              <w:rPr>
                <w:sz w:val="20"/>
                <w:szCs w:val="20"/>
                <w:rtl w:val="0"/>
              </w:rPr>
              <w:t xml:space="preserve">17</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tcMar>
              <w:top w:w="0.0" w:type="dxa"/>
              <w:left w:w="40.0" w:type="dxa"/>
              <w:bottom w:w="0.0" w:type="dxa"/>
              <w:right w:w="40.0" w:type="dxa"/>
            </w:tcMar>
            <w:vAlign w:val="bottom"/>
          </w:tcPr>
          <w:p w:rsidR="00000000" w:rsidDel="00000000" w:rsidP="00000000" w:rsidRDefault="00000000" w:rsidRPr="00000000" w14:paraId="000000B0">
            <w:pPr>
              <w:widowControl w:val="0"/>
              <w:jc w:val="right"/>
              <w:rPr>
                <w:rFonts w:ascii="Calibri" w:cs="Calibri" w:eastAsia="Calibri" w:hAnsi="Calibri"/>
                <w:sz w:val="20"/>
                <w:szCs w:val="20"/>
              </w:rPr>
            </w:pPr>
            <w:r w:rsidDel="00000000" w:rsidR="00000000" w:rsidRPr="00000000">
              <w:rPr>
                <w:sz w:val="20"/>
                <w:szCs w:val="20"/>
                <w:rtl w:val="0"/>
              </w:rPr>
              <w:t xml:space="preserve">$4,350.00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B1">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B2">
            <w:pPr>
              <w:widowControl w:val="0"/>
              <w:jc w:val="right"/>
              <w:rPr>
                <w:rFonts w:ascii="Calibri" w:cs="Calibri" w:eastAsia="Calibri" w:hAnsi="Calibri"/>
                <w:sz w:val="20"/>
                <w:szCs w:val="20"/>
              </w:rPr>
            </w:pPr>
            <w:r w:rsidDel="00000000" w:rsidR="00000000" w:rsidRPr="00000000">
              <w:rPr>
                <w:sz w:val="20"/>
                <w:szCs w:val="20"/>
                <w:rtl w:val="0"/>
              </w:rPr>
              <w:t xml:space="preserve">$4,350.00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B3">
            <w:pPr>
              <w:widowControl w:val="0"/>
              <w:jc w:val="right"/>
              <w:rPr>
                <w:rFonts w:ascii="Calibri" w:cs="Calibri" w:eastAsia="Calibri" w:hAnsi="Calibri"/>
                <w:sz w:val="20"/>
                <w:szCs w:val="20"/>
              </w:rPr>
            </w:pPr>
            <w:r w:rsidDel="00000000" w:rsidR="00000000" w:rsidRPr="00000000">
              <w:rPr>
                <w:sz w:val="20"/>
                <w:szCs w:val="20"/>
                <w:rtl w:val="0"/>
              </w:rPr>
              <w:t xml:space="preserve">$3,262.50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B4">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B5">
            <w:pPr>
              <w:widowControl w:val="0"/>
              <w:jc w:val="right"/>
              <w:rPr>
                <w:rFonts w:ascii="Calibri" w:cs="Calibri" w:eastAsia="Calibri" w:hAnsi="Calibri"/>
                <w:sz w:val="20"/>
                <w:szCs w:val="20"/>
              </w:rPr>
            </w:pPr>
            <w:r w:rsidDel="00000000" w:rsidR="00000000" w:rsidRPr="00000000">
              <w:rPr>
                <w:sz w:val="20"/>
                <w:szCs w:val="20"/>
                <w:rtl w:val="0"/>
              </w:rPr>
              <w:t xml:space="preserve">$1,087.50</w:t>
            </w:r>
            <w:r w:rsidDel="00000000" w:rsidR="00000000" w:rsidRPr="00000000">
              <w:rPr>
                <w:rtl w:val="0"/>
              </w:rPr>
            </w:r>
          </w:p>
        </w:tc>
      </w:tr>
      <w:tr>
        <w:trPr>
          <w:cantSplit w:val="0"/>
          <w:trHeight w:val="315" w:hRule="atLeast"/>
          <w:tblHeader w:val="0"/>
        </w:trPr>
        <w:tc>
          <w:tcPr>
            <w:vMerge w:val="restart"/>
            <w:tcBorders>
              <w:top w:color="000000" w:space="0" w:sz="4" w:val="single"/>
              <w:left w:color="000000" w:space="0" w:sz="9"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B6">
            <w:pPr>
              <w:widowControl w:val="0"/>
              <w:rPr>
                <w:rFonts w:ascii="Calibri" w:cs="Calibri" w:eastAsia="Calibri" w:hAnsi="Calibri"/>
                <w:sz w:val="20"/>
                <w:szCs w:val="20"/>
              </w:rPr>
            </w:pPr>
            <w:r w:rsidDel="00000000" w:rsidR="00000000" w:rsidRPr="00000000">
              <w:rPr>
                <w:sz w:val="20"/>
                <w:szCs w:val="20"/>
                <w:rtl w:val="0"/>
              </w:rPr>
              <w:t xml:space="preserve">Planning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B7">
            <w:pPr>
              <w:widowControl w:val="0"/>
              <w:rPr>
                <w:rFonts w:ascii="Calibri" w:cs="Calibri" w:eastAsia="Calibri" w:hAnsi="Calibri"/>
                <w:sz w:val="20"/>
                <w:szCs w:val="20"/>
              </w:rPr>
            </w:pPr>
            <w:r w:rsidDel="00000000" w:rsidR="00000000" w:rsidRPr="00000000">
              <w:rPr>
                <w:sz w:val="20"/>
                <w:szCs w:val="20"/>
                <w:rtl w:val="0"/>
              </w:rPr>
              <w:t xml:space="preserve">Personnel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B8">
            <w:pPr>
              <w:widowControl w:val="0"/>
              <w:jc w:val="center"/>
              <w:rPr>
                <w:rFonts w:ascii="Calibri" w:cs="Calibri" w:eastAsia="Calibri" w:hAnsi="Calibri"/>
                <w:sz w:val="20"/>
                <w:szCs w:val="20"/>
              </w:rPr>
            </w:pPr>
            <w:r w:rsidDel="00000000" w:rsidR="00000000" w:rsidRPr="00000000">
              <w:rPr>
                <w:sz w:val="20"/>
                <w:szCs w:val="20"/>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shd w:fill="fff2cc" w:val="clear"/>
            <w:tcMar>
              <w:top w:w="0.0" w:type="dxa"/>
              <w:left w:w="40.0" w:type="dxa"/>
              <w:bottom w:w="0.0" w:type="dxa"/>
              <w:right w:w="40.0" w:type="dxa"/>
            </w:tcMar>
            <w:vAlign w:val="bottom"/>
          </w:tcPr>
          <w:p w:rsidR="00000000" w:rsidDel="00000000" w:rsidP="00000000" w:rsidRDefault="00000000" w:rsidRPr="00000000" w14:paraId="000000B9">
            <w:pPr>
              <w:widowControl w:val="0"/>
              <w:jc w:val="right"/>
              <w:rPr>
                <w:rFonts w:ascii="Calibri" w:cs="Calibri" w:eastAsia="Calibri" w:hAnsi="Calibri"/>
                <w:sz w:val="20"/>
                <w:szCs w:val="20"/>
              </w:rPr>
            </w:pPr>
            <w:r w:rsidDel="00000000" w:rsidR="00000000" w:rsidRPr="00000000">
              <w:rPr>
                <w:sz w:val="20"/>
                <w:szCs w:val="20"/>
                <w:rtl w:val="0"/>
              </w:rPr>
              <w:t xml:space="preserve">$75,000.00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BA">
            <w:pPr>
              <w:widowControl w:val="0"/>
              <w:jc w:val="right"/>
              <w:rPr>
                <w:rFonts w:ascii="Calibri" w:cs="Calibri" w:eastAsia="Calibri" w:hAnsi="Calibri"/>
                <w:sz w:val="20"/>
                <w:szCs w:val="20"/>
              </w:rPr>
            </w:pPr>
            <w:r w:rsidDel="00000000" w:rsidR="00000000" w:rsidRPr="00000000">
              <w:rPr>
                <w:sz w:val="20"/>
                <w:szCs w:val="20"/>
                <w:rtl w:val="0"/>
              </w:rPr>
              <w:t xml:space="preserve">$6,820.00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BB">
            <w:pPr>
              <w:widowControl w:val="0"/>
              <w:jc w:val="right"/>
              <w:rPr>
                <w:rFonts w:ascii="Calibri" w:cs="Calibri" w:eastAsia="Calibri" w:hAnsi="Calibri"/>
                <w:sz w:val="20"/>
                <w:szCs w:val="20"/>
              </w:rPr>
            </w:pPr>
            <w:r w:rsidDel="00000000" w:rsidR="00000000" w:rsidRPr="00000000">
              <w:rPr>
                <w:sz w:val="20"/>
                <w:szCs w:val="20"/>
                <w:rtl w:val="0"/>
              </w:rPr>
              <w:t xml:space="preserve">$68,180.00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BC">
            <w:pPr>
              <w:widowControl w:val="0"/>
              <w:jc w:val="right"/>
              <w:rPr>
                <w:rFonts w:ascii="Calibri" w:cs="Calibri" w:eastAsia="Calibri" w:hAnsi="Calibri"/>
                <w:sz w:val="20"/>
                <w:szCs w:val="20"/>
              </w:rPr>
            </w:pPr>
            <w:r w:rsidDel="00000000" w:rsidR="00000000" w:rsidRPr="00000000">
              <w:rPr>
                <w:sz w:val="20"/>
                <w:szCs w:val="20"/>
                <w:rtl w:val="0"/>
              </w:rPr>
              <w:t xml:space="preserve">$51,135.00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BD">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BE">
            <w:pPr>
              <w:widowControl w:val="0"/>
              <w:jc w:val="right"/>
              <w:rPr>
                <w:rFonts w:ascii="Calibri" w:cs="Calibri" w:eastAsia="Calibri" w:hAnsi="Calibri"/>
                <w:sz w:val="20"/>
                <w:szCs w:val="20"/>
              </w:rPr>
            </w:pPr>
            <w:r w:rsidDel="00000000" w:rsidR="00000000" w:rsidRPr="00000000">
              <w:rPr>
                <w:sz w:val="20"/>
                <w:szCs w:val="20"/>
                <w:rtl w:val="0"/>
              </w:rPr>
              <w:t xml:space="preserve">$17,045.00</w:t>
            </w: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9"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C0">
            <w:pPr>
              <w:widowControl w:val="0"/>
              <w:rPr>
                <w:rFonts w:ascii="Calibri" w:cs="Calibri" w:eastAsia="Calibri" w:hAnsi="Calibri"/>
                <w:sz w:val="20"/>
                <w:szCs w:val="20"/>
              </w:rPr>
            </w:pPr>
            <w:r w:rsidDel="00000000" w:rsidR="00000000" w:rsidRPr="00000000">
              <w:rPr>
                <w:sz w:val="20"/>
                <w:szCs w:val="20"/>
                <w:rtl w:val="0"/>
              </w:rPr>
              <w:t xml:space="preserve">Supplies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C1">
            <w:pPr>
              <w:widowControl w:val="0"/>
              <w:jc w:val="center"/>
              <w:rPr>
                <w:rFonts w:ascii="Calibri" w:cs="Calibri" w:eastAsia="Calibri" w:hAnsi="Calibri"/>
                <w:sz w:val="20"/>
                <w:szCs w:val="20"/>
              </w:rPr>
            </w:pPr>
            <w:r w:rsidDel="00000000" w:rsidR="00000000" w:rsidRPr="00000000">
              <w:rPr>
                <w:sz w:val="20"/>
                <w:szCs w:val="20"/>
                <w:rtl w:val="0"/>
              </w:rPr>
              <w:t xml:space="preserve">16</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shd w:fill="fff2cc" w:val="clear"/>
            <w:tcMar>
              <w:top w:w="0.0" w:type="dxa"/>
              <w:left w:w="40.0" w:type="dxa"/>
              <w:bottom w:w="0.0" w:type="dxa"/>
              <w:right w:w="40.0" w:type="dxa"/>
            </w:tcMar>
            <w:vAlign w:val="bottom"/>
          </w:tcPr>
          <w:p w:rsidR="00000000" w:rsidDel="00000000" w:rsidP="00000000" w:rsidRDefault="00000000" w:rsidRPr="00000000" w14:paraId="000000C2">
            <w:pPr>
              <w:widowControl w:val="0"/>
              <w:jc w:val="right"/>
              <w:rPr>
                <w:rFonts w:ascii="Calibri" w:cs="Calibri" w:eastAsia="Calibri" w:hAnsi="Calibri"/>
                <w:sz w:val="20"/>
                <w:szCs w:val="20"/>
              </w:rPr>
            </w:pPr>
            <w:r w:rsidDel="00000000" w:rsidR="00000000" w:rsidRPr="00000000">
              <w:rPr>
                <w:sz w:val="20"/>
                <w:szCs w:val="20"/>
                <w:rtl w:val="0"/>
              </w:rPr>
              <w:t xml:space="preserve">$6,000.00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C3">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C4">
            <w:pPr>
              <w:widowControl w:val="0"/>
              <w:jc w:val="right"/>
              <w:rPr>
                <w:rFonts w:ascii="Calibri" w:cs="Calibri" w:eastAsia="Calibri" w:hAnsi="Calibri"/>
                <w:sz w:val="20"/>
                <w:szCs w:val="20"/>
              </w:rPr>
            </w:pPr>
            <w:r w:rsidDel="00000000" w:rsidR="00000000" w:rsidRPr="00000000">
              <w:rPr>
                <w:sz w:val="20"/>
                <w:szCs w:val="20"/>
                <w:rtl w:val="0"/>
              </w:rPr>
              <w:t xml:space="preserve">$6,000.00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C5">
            <w:pPr>
              <w:widowControl w:val="0"/>
              <w:jc w:val="right"/>
              <w:rPr>
                <w:rFonts w:ascii="Calibri" w:cs="Calibri" w:eastAsia="Calibri" w:hAnsi="Calibri"/>
                <w:sz w:val="20"/>
                <w:szCs w:val="20"/>
              </w:rPr>
            </w:pPr>
            <w:r w:rsidDel="00000000" w:rsidR="00000000" w:rsidRPr="00000000">
              <w:rPr>
                <w:sz w:val="20"/>
                <w:szCs w:val="20"/>
                <w:rtl w:val="0"/>
              </w:rPr>
              <w:t xml:space="preserve">$4,500.00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C6">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C7">
            <w:pPr>
              <w:widowControl w:val="0"/>
              <w:jc w:val="right"/>
              <w:rPr>
                <w:rFonts w:ascii="Calibri" w:cs="Calibri" w:eastAsia="Calibri" w:hAnsi="Calibri"/>
                <w:sz w:val="20"/>
                <w:szCs w:val="20"/>
              </w:rPr>
            </w:pPr>
            <w:r w:rsidDel="00000000" w:rsidR="00000000" w:rsidRPr="00000000">
              <w:rPr>
                <w:sz w:val="20"/>
                <w:szCs w:val="20"/>
                <w:rtl w:val="0"/>
              </w:rPr>
              <w:t xml:space="preserve">$1,500.00</w:t>
            </w: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9"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C9">
            <w:pPr>
              <w:widowControl w:val="0"/>
              <w:rPr>
                <w:rFonts w:ascii="Calibri" w:cs="Calibri" w:eastAsia="Calibri" w:hAnsi="Calibri"/>
                <w:sz w:val="20"/>
                <w:szCs w:val="20"/>
              </w:rPr>
            </w:pPr>
            <w:r w:rsidDel="00000000" w:rsidR="00000000" w:rsidRPr="00000000">
              <w:rPr>
                <w:sz w:val="20"/>
                <w:szCs w:val="20"/>
                <w:rtl w:val="0"/>
              </w:rPr>
              <w:t xml:space="preserve">Travel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CA">
            <w:pPr>
              <w:widowControl w:val="0"/>
              <w:jc w:val="center"/>
              <w:rPr>
                <w:rFonts w:ascii="Calibri" w:cs="Calibri" w:eastAsia="Calibri" w:hAnsi="Calibri"/>
                <w:sz w:val="20"/>
                <w:szCs w:val="20"/>
              </w:rPr>
            </w:pPr>
            <w:r w:rsidDel="00000000" w:rsidR="00000000" w:rsidRPr="00000000">
              <w:rPr>
                <w:sz w:val="20"/>
                <w:szCs w:val="20"/>
                <w:rtl w:val="0"/>
              </w:rPr>
              <w:t xml:space="preserve">18</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shd w:fill="fff2cc" w:val="clear"/>
            <w:tcMar>
              <w:top w:w="0.0" w:type="dxa"/>
              <w:left w:w="40.0" w:type="dxa"/>
              <w:bottom w:w="0.0" w:type="dxa"/>
              <w:right w:w="40.0" w:type="dxa"/>
            </w:tcMar>
            <w:vAlign w:val="bottom"/>
          </w:tcPr>
          <w:p w:rsidR="00000000" w:rsidDel="00000000" w:rsidP="00000000" w:rsidRDefault="00000000" w:rsidRPr="00000000" w14:paraId="000000CB">
            <w:pPr>
              <w:widowControl w:val="0"/>
              <w:jc w:val="right"/>
              <w:rPr>
                <w:rFonts w:ascii="Calibri" w:cs="Calibri" w:eastAsia="Calibri" w:hAnsi="Calibri"/>
                <w:sz w:val="20"/>
                <w:szCs w:val="20"/>
              </w:rPr>
            </w:pPr>
            <w:r w:rsidDel="00000000" w:rsidR="00000000" w:rsidRPr="00000000">
              <w:rPr>
                <w:sz w:val="20"/>
                <w:szCs w:val="20"/>
                <w:rtl w:val="0"/>
              </w:rPr>
              <w:t xml:space="preserve">$7,500.00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CC">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CD">
            <w:pPr>
              <w:widowControl w:val="0"/>
              <w:jc w:val="right"/>
              <w:rPr>
                <w:rFonts w:ascii="Calibri" w:cs="Calibri" w:eastAsia="Calibri" w:hAnsi="Calibri"/>
                <w:sz w:val="20"/>
                <w:szCs w:val="20"/>
              </w:rPr>
            </w:pPr>
            <w:r w:rsidDel="00000000" w:rsidR="00000000" w:rsidRPr="00000000">
              <w:rPr>
                <w:sz w:val="20"/>
                <w:szCs w:val="20"/>
                <w:rtl w:val="0"/>
              </w:rPr>
              <w:t xml:space="preserve">$7,500.00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CE">
            <w:pPr>
              <w:widowControl w:val="0"/>
              <w:jc w:val="right"/>
              <w:rPr>
                <w:rFonts w:ascii="Calibri" w:cs="Calibri" w:eastAsia="Calibri" w:hAnsi="Calibri"/>
                <w:sz w:val="20"/>
                <w:szCs w:val="20"/>
              </w:rPr>
            </w:pPr>
            <w:r w:rsidDel="00000000" w:rsidR="00000000" w:rsidRPr="00000000">
              <w:rPr>
                <w:sz w:val="20"/>
                <w:szCs w:val="20"/>
                <w:rtl w:val="0"/>
              </w:rPr>
              <w:t xml:space="preserve">$5,625.00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CF">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D0">
            <w:pPr>
              <w:widowControl w:val="0"/>
              <w:jc w:val="right"/>
              <w:rPr>
                <w:rFonts w:ascii="Calibri" w:cs="Calibri" w:eastAsia="Calibri" w:hAnsi="Calibri"/>
                <w:sz w:val="20"/>
                <w:szCs w:val="20"/>
              </w:rPr>
            </w:pPr>
            <w:r w:rsidDel="00000000" w:rsidR="00000000" w:rsidRPr="00000000">
              <w:rPr>
                <w:sz w:val="20"/>
                <w:szCs w:val="20"/>
                <w:rtl w:val="0"/>
              </w:rPr>
              <w:t xml:space="preserve">$1,875.00</w:t>
            </w:r>
            <w:r w:rsidDel="00000000" w:rsidR="00000000" w:rsidRPr="00000000">
              <w:rPr>
                <w:rtl w:val="0"/>
              </w:rPr>
            </w:r>
          </w:p>
        </w:tc>
      </w:tr>
      <w:tr>
        <w:trPr>
          <w:cantSplit w:val="0"/>
          <w:trHeight w:val="315" w:hRule="atLeast"/>
          <w:tblHeader w:val="0"/>
        </w:trPr>
        <w:tc>
          <w:tcPr>
            <w:vMerge w:val="restart"/>
            <w:tcBorders>
              <w:top w:color="000000" w:space="0" w:sz="4" w:val="single"/>
              <w:left w:color="000000" w:space="0" w:sz="9"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D1">
            <w:pPr>
              <w:widowControl w:val="0"/>
              <w:rPr>
                <w:rFonts w:ascii="Calibri" w:cs="Calibri" w:eastAsia="Calibri" w:hAnsi="Calibri"/>
                <w:sz w:val="20"/>
                <w:szCs w:val="20"/>
              </w:rPr>
            </w:pPr>
            <w:r w:rsidDel="00000000" w:rsidR="00000000" w:rsidRPr="00000000">
              <w:rPr>
                <w:sz w:val="20"/>
                <w:szCs w:val="20"/>
                <w:rtl w:val="0"/>
              </w:rPr>
              <w:t xml:space="preserve">Design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D2">
            <w:pPr>
              <w:widowControl w:val="0"/>
              <w:rPr>
                <w:rFonts w:ascii="Calibri" w:cs="Calibri" w:eastAsia="Calibri" w:hAnsi="Calibri"/>
                <w:sz w:val="20"/>
                <w:szCs w:val="20"/>
              </w:rPr>
            </w:pPr>
            <w:r w:rsidDel="00000000" w:rsidR="00000000" w:rsidRPr="00000000">
              <w:rPr>
                <w:sz w:val="20"/>
                <w:szCs w:val="20"/>
                <w:rtl w:val="0"/>
              </w:rPr>
              <w:t xml:space="preserve">Personnel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D3">
            <w:pPr>
              <w:widowControl w:val="0"/>
              <w:jc w:val="center"/>
              <w:rPr>
                <w:rFonts w:ascii="Calibri" w:cs="Calibri" w:eastAsia="Calibri" w:hAnsi="Calibri"/>
                <w:sz w:val="20"/>
                <w:szCs w:val="20"/>
              </w:rPr>
            </w:pPr>
            <w:r w:rsidDel="00000000" w:rsidR="00000000" w:rsidRPr="00000000">
              <w:rPr>
                <w:sz w:val="20"/>
                <w:szCs w:val="20"/>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tcMar>
              <w:top w:w="0.0" w:type="dxa"/>
              <w:left w:w="40.0" w:type="dxa"/>
              <w:bottom w:w="0.0" w:type="dxa"/>
              <w:right w:w="40.0" w:type="dxa"/>
            </w:tcMar>
            <w:vAlign w:val="bottom"/>
          </w:tcPr>
          <w:p w:rsidR="00000000" w:rsidDel="00000000" w:rsidP="00000000" w:rsidRDefault="00000000" w:rsidRPr="00000000" w14:paraId="000000D4">
            <w:pPr>
              <w:widowControl w:val="0"/>
              <w:jc w:val="right"/>
              <w:rPr>
                <w:rFonts w:ascii="Calibri" w:cs="Calibri" w:eastAsia="Calibri" w:hAnsi="Calibri"/>
                <w:sz w:val="20"/>
                <w:szCs w:val="20"/>
              </w:rPr>
            </w:pPr>
            <w:r w:rsidDel="00000000" w:rsidR="00000000" w:rsidRPr="00000000">
              <w:rPr>
                <w:sz w:val="20"/>
                <w:szCs w:val="20"/>
                <w:rtl w:val="0"/>
              </w:rPr>
              <w:t xml:space="preserve">$18,000.00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D5">
            <w:pPr>
              <w:widowControl w:val="0"/>
              <w:jc w:val="right"/>
              <w:rPr>
                <w:rFonts w:ascii="Calibri" w:cs="Calibri" w:eastAsia="Calibri" w:hAnsi="Calibri"/>
                <w:sz w:val="20"/>
                <w:szCs w:val="20"/>
              </w:rPr>
            </w:pPr>
            <w:r w:rsidDel="00000000" w:rsidR="00000000" w:rsidRPr="00000000">
              <w:rPr>
                <w:sz w:val="20"/>
                <w:szCs w:val="20"/>
                <w:rtl w:val="0"/>
              </w:rPr>
              <w:t xml:space="preserve">$1,630.00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D6">
            <w:pPr>
              <w:widowControl w:val="0"/>
              <w:jc w:val="right"/>
              <w:rPr>
                <w:rFonts w:ascii="Calibri" w:cs="Calibri" w:eastAsia="Calibri" w:hAnsi="Calibri"/>
                <w:sz w:val="20"/>
                <w:szCs w:val="20"/>
              </w:rPr>
            </w:pPr>
            <w:r w:rsidDel="00000000" w:rsidR="00000000" w:rsidRPr="00000000">
              <w:rPr>
                <w:sz w:val="20"/>
                <w:szCs w:val="20"/>
                <w:rtl w:val="0"/>
              </w:rPr>
              <w:t xml:space="preserve">$16,370.00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D7">
            <w:pPr>
              <w:widowControl w:val="0"/>
              <w:jc w:val="right"/>
              <w:rPr>
                <w:rFonts w:ascii="Calibri" w:cs="Calibri" w:eastAsia="Calibri" w:hAnsi="Calibri"/>
                <w:sz w:val="20"/>
                <w:szCs w:val="20"/>
              </w:rPr>
            </w:pPr>
            <w:r w:rsidDel="00000000" w:rsidR="00000000" w:rsidRPr="00000000">
              <w:rPr>
                <w:sz w:val="20"/>
                <w:szCs w:val="20"/>
                <w:rtl w:val="0"/>
              </w:rPr>
              <w:t xml:space="preserve">$12,277.50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D8">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D9">
            <w:pPr>
              <w:widowControl w:val="0"/>
              <w:jc w:val="right"/>
              <w:rPr>
                <w:rFonts w:ascii="Calibri" w:cs="Calibri" w:eastAsia="Calibri" w:hAnsi="Calibri"/>
                <w:sz w:val="20"/>
                <w:szCs w:val="20"/>
              </w:rPr>
            </w:pPr>
            <w:r w:rsidDel="00000000" w:rsidR="00000000" w:rsidRPr="00000000">
              <w:rPr>
                <w:sz w:val="20"/>
                <w:szCs w:val="20"/>
                <w:rtl w:val="0"/>
              </w:rPr>
              <w:t xml:space="preserve">$4,092.50</w:t>
            </w: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9"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DB">
            <w:pPr>
              <w:widowControl w:val="0"/>
              <w:rPr>
                <w:rFonts w:ascii="Calibri" w:cs="Calibri" w:eastAsia="Calibri" w:hAnsi="Calibri"/>
                <w:sz w:val="20"/>
                <w:szCs w:val="20"/>
              </w:rPr>
            </w:pPr>
            <w:r w:rsidDel="00000000" w:rsidR="00000000" w:rsidRPr="00000000">
              <w:rPr>
                <w:sz w:val="20"/>
                <w:szCs w:val="20"/>
                <w:rtl w:val="0"/>
              </w:rPr>
              <w:t xml:space="preserve">Travel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DC">
            <w:pPr>
              <w:widowControl w:val="0"/>
              <w:jc w:val="center"/>
              <w:rPr>
                <w:rFonts w:ascii="Calibri" w:cs="Calibri" w:eastAsia="Calibri" w:hAnsi="Calibri"/>
                <w:sz w:val="20"/>
                <w:szCs w:val="20"/>
              </w:rPr>
            </w:pPr>
            <w:r w:rsidDel="00000000" w:rsidR="00000000" w:rsidRPr="00000000">
              <w:rPr>
                <w:sz w:val="20"/>
                <w:szCs w:val="20"/>
                <w:rtl w:val="0"/>
              </w:rPr>
              <w:t xml:space="preserve">19</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tcMar>
              <w:top w:w="0.0" w:type="dxa"/>
              <w:left w:w="40.0" w:type="dxa"/>
              <w:bottom w:w="0.0" w:type="dxa"/>
              <w:right w:w="40.0" w:type="dxa"/>
            </w:tcMar>
            <w:vAlign w:val="bottom"/>
          </w:tcPr>
          <w:p w:rsidR="00000000" w:rsidDel="00000000" w:rsidP="00000000" w:rsidRDefault="00000000" w:rsidRPr="00000000" w14:paraId="000000DD">
            <w:pPr>
              <w:widowControl w:val="0"/>
              <w:jc w:val="right"/>
              <w:rPr>
                <w:rFonts w:ascii="Calibri" w:cs="Calibri" w:eastAsia="Calibri" w:hAnsi="Calibri"/>
                <w:sz w:val="20"/>
                <w:szCs w:val="20"/>
              </w:rPr>
            </w:pPr>
            <w:r w:rsidDel="00000000" w:rsidR="00000000" w:rsidRPr="00000000">
              <w:rPr>
                <w:sz w:val="20"/>
                <w:szCs w:val="20"/>
                <w:rtl w:val="0"/>
              </w:rPr>
              <w:t xml:space="preserve">$1,050.00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DE">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DF">
            <w:pPr>
              <w:widowControl w:val="0"/>
              <w:jc w:val="right"/>
              <w:rPr>
                <w:rFonts w:ascii="Calibri" w:cs="Calibri" w:eastAsia="Calibri" w:hAnsi="Calibri"/>
                <w:sz w:val="20"/>
                <w:szCs w:val="20"/>
              </w:rPr>
            </w:pPr>
            <w:r w:rsidDel="00000000" w:rsidR="00000000" w:rsidRPr="00000000">
              <w:rPr>
                <w:sz w:val="20"/>
                <w:szCs w:val="20"/>
                <w:rtl w:val="0"/>
              </w:rPr>
              <w:t xml:space="preserve">$1,050.00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E0">
            <w:pPr>
              <w:widowControl w:val="0"/>
              <w:jc w:val="right"/>
              <w:rPr>
                <w:rFonts w:ascii="Calibri" w:cs="Calibri" w:eastAsia="Calibri" w:hAnsi="Calibri"/>
                <w:sz w:val="20"/>
                <w:szCs w:val="20"/>
              </w:rPr>
            </w:pPr>
            <w:r w:rsidDel="00000000" w:rsidR="00000000" w:rsidRPr="00000000">
              <w:rPr>
                <w:sz w:val="20"/>
                <w:szCs w:val="20"/>
                <w:rtl w:val="0"/>
              </w:rPr>
              <w:t xml:space="preserve">$787.50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E1">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E2">
            <w:pPr>
              <w:widowControl w:val="0"/>
              <w:jc w:val="right"/>
              <w:rPr>
                <w:rFonts w:ascii="Calibri" w:cs="Calibri" w:eastAsia="Calibri" w:hAnsi="Calibri"/>
                <w:sz w:val="20"/>
                <w:szCs w:val="20"/>
              </w:rPr>
            </w:pPr>
            <w:r w:rsidDel="00000000" w:rsidR="00000000" w:rsidRPr="00000000">
              <w:rPr>
                <w:sz w:val="20"/>
                <w:szCs w:val="20"/>
                <w:rtl w:val="0"/>
              </w:rPr>
              <w:t xml:space="preserve">$262.50</w:t>
            </w:r>
            <w:r w:rsidDel="00000000" w:rsidR="00000000" w:rsidRPr="00000000">
              <w:rPr>
                <w:rtl w:val="0"/>
              </w:rPr>
            </w:r>
          </w:p>
        </w:tc>
      </w:tr>
      <w:tr>
        <w:trPr>
          <w:cantSplit w:val="0"/>
          <w:trHeight w:val="315" w:hRule="atLeast"/>
          <w:tblHeader w:val="0"/>
        </w:trPr>
        <w:tc>
          <w:tcPr>
            <w:vMerge w:val="restart"/>
            <w:tcBorders>
              <w:top w:color="000000" w:space="0" w:sz="4" w:val="single"/>
              <w:left w:color="000000" w:space="0" w:sz="9"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E3">
            <w:pPr>
              <w:widowControl w:val="0"/>
              <w:rPr>
                <w:rFonts w:ascii="Calibri" w:cs="Calibri" w:eastAsia="Calibri" w:hAnsi="Calibri"/>
                <w:sz w:val="20"/>
                <w:szCs w:val="20"/>
              </w:rPr>
            </w:pPr>
            <w:r w:rsidDel="00000000" w:rsidR="00000000" w:rsidRPr="00000000">
              <w:rPr>
                <w:sz w:val="20"/>
                <w:szCs w:val="20"/>
                <w:rtl w:val="0"/>
              </w:rPr>
              <w:t xml:space="preserve">Installation (TA) of FA Contracts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E4">
            <w:pPr>
              <w:widowControl w:val="0"/>
              <w:rPr>
                <w:rFonts w:ascii="Calibri" w:cs="Calibri" w:eastAsia="Calibri" w:hAnsi="Calibri"/>
                <w:sz w:val="20"/>
                <w:szCs w:val="20"/>
              </w:rPr>
            </w:pPr>
            <w:r w:rsidDel="00000000" w:rsidR="00000000" w:rsidRPr="00000000">
              <w:rPr>
                <w:sz w:val="20"/>
                <w:szCs w:val="20"/>
                <w:rtl w:val="0"/>
              </w:rPr>
              <w:t xml:space="preserve">Personnel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E5">
            <w:pPr>
              <w:widowControl w:val="0"/>
              <w:jc w:val="center"/>
              <w:rPr>
                <w:rFonts w:ascii="Calibri" w:cs="Calibri" w:eastAsia="Calibri" w:hAnsi="Calibri"/>
                <w:sz w:val="20"/>
                <w:szCs w:val="20"/>
              </w:rPr>
            </w:pPr>
            <w:r w:rsidDel="00000000" w:rsidR="00000000" w:rsidRPr="00000000">
              <w:rPr>
                <w:sz w:val="20"/>
                <w:szCs w:val="20"/>
                <w:rtl w:val="0"/>
              </w:rPr>
              <w:t xml:space="preserve">14</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shd w:fill="fff2cc" w:val="clear"/>
            <w:tcMar>
              <w:top w:w="0.0" w:type="dxa"/>
              <w:left w:w="40.0" w:type="dxa"/>
              <w:bottom w:w="0.0" w:type="dxa"/>
              <w:right w:w="40.0" w:type="dxa"/>
            </w:tcMar>
            <w:vAlign w:val="bottom"/>
          </w:tcPr>
          <w:p w:rsidR="00000000" w:rsidDel="00000000" w:rsidP="00000000" w:rsidRDefault="00000000" w:rsidRPr="00000000" w14:paraId="000000E6">
            <w:pPr>
              <w:widowControl w:val="0"/>
              <w:jc w:val="right"/>
              <w:rPr>
                <w:rFonts w:ascii="Calibri" w:cs="Calibri" w:eastAsia="Calibri" w:hAnsi="Calibri"/>
                <w:sz w:val="20"/>
                <w:szCs w:val="20"/>
              </w:rPr>
            </w:pPr>
            <w:r w:rsidDel="00000000" w:rsidR="00000000" w:rsidRPr="00000000">
              <w:rPr>
                <w:sz w:val="20"/>
                <w:szCs w:val="20"/>
                <w:rtl w:val="0"/>
              </w:rPr>
              <w:t xml:space="preserve">$9,000.00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E7">
            <w:pPr>
              <w:widowControl w:val="0"/>
              <w:jc w:val="right"/>
              <w:rPr>
                <w:rFonts w:ascii="Calibri" w:cs="Calibri" w:eastAsia="Calibri" w:hAnsi="Calibri"/>
                <w:sz w:val="20"/>
                <w:szCs w:val="20"/>
              </w:rPr>
            </w:pPr>
            <w:r w:rsidDel="00000000" w:rsidR="00000000" w:rsidRPr="00000000">
              <w:rPr>
                <w:sz w:val="20"/>
                <w:szCs w:val="20"/>
                <w:rtl w:val="0"/>
              </w:rPr>
              <w:t xml:space="preserve">$820.00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E8">
            <w:pPr>
              <w:widowControl w:val="0"/>
              <w:jc w:val="right"/>
              <w:rPr>
                <w:rFonts w:ascii="Calibri" w:cs="Calibri" w:eastAsia="Calibri" w:hAnsi="Calibri"/>
                <w:sz w:val="20"/>
                <w:szCs w:val="20"/>
              </w:rPr>
            </w:pPr>
            <w:r w:rsidDel="00000000" w:rsidR="00000000" w:rsidRPr="00000000">
              <w:rPr>
                <w:sz w:val="20"/>
                <w:szCs w:val="20"/>
                <w:rtl w:val="0"/>
              </w:rPr>
              <w:t xml:space="preserve">$8,180.00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E9">
            <w:pPr>
              <w:widowControl w:val="0"/>
              <w:jc w:val="right"/>
              <w:rPr>
                <w:rFonts w:ascii="Calibri" w:cs="Calibri" w:eastAsia="Calibri" w:hAnsi="Calibri"/>
                <w:sz w:val="20"/>
                <w:szCs w:val="20"/>
              </w:rPr>
            </w:pPr>
            <w:r w:rsidDel="00000000" w:rsidR="00000000" w:rsidRPr="00000000">
              <w:rPr>
                <w:sz w:val="20"/>
                <w:szCs w:val="20"/>
                <w:rtl w:val="0"/>
              </w:rPr>
              <w:t xml:space="preserve">$6,135.00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EA">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EB">
            <w:pPr>
              <w:widowControl w:val="0"/>
              <w:jc w:val="right"/>
              <w:rPr>
                <w:rFonts w:ascii="Calibri" w:cs="Calibri" w:eastAsia="Calibri" w:hAnsi="Calibri"/>
                <w:sz w:val="20"/>
                <w:szCs w:val="20"/>
              </w:rPr>
            </w:pPr>
            <w:r w:rsidDel="00000000" w:rsidR="00000000" w:rsidRPr="00000000">
              <w:rPr>
                <w:sz w:val="20"/>
                <w:szCs w:val="20"/>
                <w:rtl w:val="0"/>
              </w:rPr>
              <w:t xml:space="preserve">$2,045.00</w:t>
            </w: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9"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ED">
            <w:pPr>
              <w:widowControl w:val="0"/>
              <w:rPr>
                <w:rFonts w:ascii="Calibri" w:cs="Calibri" w:eastAsia="Calibri" w:hAnsi="Calibri"/>
                <w:sz w:val="20"/>
                <w:szCs w:val="20"/>
              </w:rPr>
            </w:pPr>
            <w:r w:rsidDel="00000000" w:rsidR="00000000" w:rsidRPr="00000000">
              <w:rPr>
                <w:sz w:val="20"/>
                <w:szCs w:val="20"/>
                <w:rtl w:val="0"/>
              </w:rPr>
              <w:t xml:space="preserve">Travel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EE">
            <w:pPr>
              <w:widowControl w:val="0"/>
              <w:jc w:val="center"/>
              <w:rPr>
                <w:rFonts w:ascii="Calibri" w:cs="Calibri" w:eastAsia="Calibri" w:hAnsi="Calibri"/>
                <w:sz w:val="20"/>
                <w:szCs w:val="20"/>
              </w:rPr>
            </w:pPr>
            <w:r w:rsidDel="00000000" w:rsidR="00000000" w:rsidRPr="00000000">
              <w:rPr>
                <w:sz w:val="20"/>
                <w:szCs w:val="20"/>
                <w:rtl w:val="0"/>
              </w:rPr>
              <w:t xml:space="preserve">20</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shd w:fill="fff2cc" w:val="clear"/>
            <w:tcMar>
              <w:top w:w="0.0" w:type="dxa"/>
              <w:left w:w="40.0" w:type="dxa"/>
              <w:bottom w:w="0.0" w:type="dxa"/>
              <w:right w:w="40.0" w:type="dxa"/>
            </w:tcMar>
            <w:vAlign w:val="bottom"/>
          </w:tcPr>
          <w:p w:rsidR="00000000" w:rsidDel="00000000" w:rsidP="00000000" w:rsidRDefault="00000000" w:rsidRPr="00000000" w14:paraId="000000EF">
            <w:pPr>
              <w:widowControl w:val="0"/>
              <w:jc w:val="right"/>
              <w:rPr>
                <w:rFonts w:ascii="Calibri" w:cs="Calibri" w:eastAsia="Calibri" w:hAnsi="Calibri"/>
                <w:sz w:val="20"/>
                <w:szCs w:val="20"/>
              </w:rPr>
            </w:pPr>
            <w:r w:rsidDel="00000000" w:rsidR="00000000" w:rsidRPr="00000000">
              <w:rPr>
                <w:sz w:val="20"/>
                <w:szCs w:val="20"/>
                <w:rtl w:val="0"/>
              </w:rPr>
              <w:t xml:space="preserve">$1,050.00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F0">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F1">
            <w:pPr>
              <w:widowControl w:val="0"/>
              <w:jc w:val="right"/>
              <w:rPr>
                <w:rFonts w:ascii="Calibri" w:cs="Calibri" w:eastAsia="Calibri" w:hAnsi="Calibri"/>
                <w:sz w:val="20"/>
                <w:szCs w:val="20"/>
              </w:rPr>
            </w:pPr>
            <w:r w:rsidDel="00000000" w:rsidR="00000000" w:rsidRPr="00000000">
              <w:rPr>
                <w:sz w:val="20"/>
                <w:szCs w:val="20"/>
                <w:rtl w:val="0"/>
              </w:rPr>
              <w:t xml:space="preserve">$1,050.00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F2">
            <w:pPr>
              <w:widowControl w:val="0"/>
              <w:jc w:val="right"/>
              <w:rPr>
                <w:rFonts w:ascii="Calibri" w:cs="Calibri" w:eastAsia="Calibri" w:hAnsi="Calibri"/>
                <w:sz w:val="20"/>
                <w:szCs w:val="20"/>
              </w:rPr>
            </w:pPr>
            <w:r w:rsidDel="00000000" w:rsidR="00000000" w:rsidRPr="00000000">
              <w:rPr>
                <w:sz w:val="20"/>
                <w:szCs w:val="20"/>
                <w:rtl w:val="0"/>
              </w:rPr>
              <w:t xml:space="preserve">$787.50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F3">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Mar>
              <w:top w:w="0.0" w:type="dxa"/>
              <w:left w:w="40.0" w:type="dxa"/>
              <w:bottom w:w="0.0" w:type="dxa"/>
              <w:right w:w="40.0" w:type="dxa"/>
            </w:tcMar>
            <w:vAlign w:val="bottom"/>
          </w:tcPr>
          <w:p w:rsidR="00000000" w:rsidDel="00000000" w:rsidP="00000000" w:rsidRDefault="00000000" w:rsidRPr="00000000" w14:paraId="000000F4">
            <w:pPr>
              <w:widowControl w:val="0"/>
              <w:jc w:val="right"/>
              <w:rPr>
                <w:rFonts w:ascii="Calibri" w:cs="Calibri" w:eastAsia="Calibri" w:hAnsi="Calibri"/>
                <w:sz w:val="20"/>
                <w:szCs w:val="20"/>
              </w:rPr>
            </w:pPr>
            <w:r w:rsidDel="00000000" w:rsidR="00000000" w:rsidRPr="00000000">
              <w:rPr>
                <w:sz w:val="20"/>
                <w:szCs w:val="20"/>
                <w:rtl w:val="0"/>
              </w:rPr>
              <w:t xml:space="preserve">$262.50</w:t>
            </w:r>
            <w:r w:rsidDel="00000000" w:rsidR="00000000" w:rsidRPr="00000000">
              <w:rPr>
                <w:rtl w:val="0"/>
              </w:rPr>
            </w:r>
          </w:p>
        </w:tc>
      </w:tr>
      <w:tr>
        <w:trPr>
          <w:cantSplit w:val="0"/>
          <w:trHeight w:val="315" w:hRule="atLeast"/>
          <w:tblHeader w:val="0"/>
        </w:trPr>
        <w:tc>
          <w:tcPr>
            <w:vMerge w:val="restart"/>
            <w:tcBorders>
              <w:top w:color="000000" w:space="0" w:sz="4" w:val="single"/>
              <w:left w:color="000000" w:space="0" w:sz="9"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F5">
            <w:pPr>
              <w:widowControl w:val="0"/>
              <w:rPr>
                <w:rFonts w:ascii="Calibri" w:cs="Calibri" w:eastAsia="Calibri" w:hAnsi="Calibri"/>
                <w:sz w:val="20"/>
                <w:szCs w:val="20"/>
              </w:rPr>
            </w:pPr>
            <w:r w:rsidDel="00000000" w:rsidR="00000000" w:rsidRPr="00000000">
              <w:rPr>
                <w:sz w:val="20"/>
                <w:szCs w:val="20"/>
                <w:rtl w:val="0"/>
              </w:rPr>
              <w:t xml:space="preserve">Checkout on FA Contracts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F6">
            <w:pPr>
              <w:widowControl w:val="0"/>
              <w:rPr>
                <w:rFonts w:ascii="Calibri" w:cs="Calibri" w:eastAsia="Calibri" w:hAnsi="Calibri"/>
                <w:sz w:val="20"/>
                <w:szCs w:val="20"/>
              </w:rPr>
            </w:pPr>
            <w:r w:rsidDel="00000000" w:rsidR="00000000" w:rsidRPr="00000000">
              <w:rPr>
                <w:sz w:val="20"/>
                <w:szCs w:val="20"/>
                <w:rtl w:val="0"/>
              </w:rPr>
              <w:t xml:space="preserve">Personnel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F7">
            <w:pPr>
              <w:widowControl w:val="0"/>
              <w:jc w:val="center"/>
              <w:rPr>
                <w:rFonts w:ascii="Calibri" w:cs="Calibri" w:eastAsia="Calibri" w:hAnsi="Calibri"/>
                <w:sz w:val="20"/>
                <w:szCs w:val="20"/>
              </w:rPr>
            </w:pPr>
            <w:r w:rsidDel="00000000" w:rsidR="00000000" w:rsidRPr="00000000">
              <w:rPr>
                <w:sz w:val="20"/>
                <w:szCs w:val="20"/>
                <w:rtl w:val="0"/>
              </w:rPr>
              <w:t xml:space="preserve">15</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tcMar>
              <w:top w:w="0.0" w:type="dxa"/>
              <w:left w:w="40.0" w:type="dxa"/>
              <w:bottom w:w="0.0" w:type="dxa"/>
              <w:right w:w="40.0" w:type="dxa"/>
            </w:tcMar>
            <w:vAlign w:val="bottom"/>
          </w:tcPr>
          <w:p w:rsidR="00000000" w:rsidDel="00000000" w:rsidP="00000000" w:rsidRDefault="00000000" w:rsidRPr="00000000" w14:paraId="000000F8">
            <w:pPr>
              <w:widowControl w:val="0"/>
              <w:jc w:val="right"/>
              <w:rPr>
                <w:rFonts w:ascii="Calibri" w:cs="Calibri" w:eastAsia="Calibri" w:hAnsi="Calibri"/>
                <w:sz w:val="20"/>
                <w:szCs w:val="20"/>
              </w:rPr>
            </w:pPr>
            <w:r w:rsidDel="00000000" w:rsidR="00000000" w:rsidRPr="00000000">
              <w:rPr>
                <w:sz w:val="20"/>
                <w:szCs w:val="20"/>
                <w:rtl w:val="0"/>
              </w:rPr>
              <w:t xml:space="preserve">$5,400.00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F9">
            <w:pPr>
              <w:widowControl w:val="0"/>
              <w:jc w:val="right"/>
              <w:rPr>
                <w:rFonts w:ascii="Calibri" w:cs="Calibri" w:eastAsia="Calibri" w:hAnsi="Calibri"/>
                <w:sz w:val="20"/>
                <w:szCs w:val="20"/>
              </w:rPr>
            </w:pPr>
            <w:r w:rsidDel="00000000" w:rsidR="00000000" w:rsidRPr="00000000">
              <w:rPr>
                <w:sz w:val="20"/>
                <w:szCs w:val="20"/>
                <w:rtl w:val="0"/>
              </w:rPr>
              <w:t xml:space="preserve">$490.00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FA">
            <w:pPr>
              <w:widowControl w:val="0"/>
              <w:jc w:val="right"/>
              <w:rPr>
                <w:rFonts w:ascii="Calibri" w:cs="Calibri" w:eastAsia="Calibri" w:hAnsi="Calibri"/>
                <w:sz w:val="20"/>
                <w:szCs w:val="20"/>
              </w:rPr>
            </w:pPr>
            <w:r w:rsidDel="00000000" w:rsidR="00000000" w:rsidRPr="00000000">
              <w:rPr>
                <w:sz w:val="20"/>
                <w:szCs w:val="20"/>
                <w:rtl w:val="0"/>
              </w:rPr>
              <w:t xml:space="preserve">$4,910.00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FB">
            <w:pPr>
              <w:widowControl w:val="0"/>
              <w:jc w:val="right"/>
              <w:rPr>
                <w:rFonts w:ascii="Calibri" w:cs="Calibri" w:eastAsia="Calibri" w:hAnsi="Calibri"/>
                <w:sz w:val="20"/>
                <w:szCs w:val="20"/>
              </w:rPr>
            </w:pPr>
            <w:r w:rsidDel="00000000" w:rsidR="00000000" w:rsidRPr="00000000">
              <w:rPr>
                <w:sz w:val="20"/>
                <w:szCs w:val="20"/>
                <w:rtl w:val="0"/>
              </w:rPr>
              <w:t xml:space="preserve">$3,682.50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FC">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0FD">
            <w:pPr>
              <w:widowControl w:val="0"/>
              <w:jc w:val="right"/>
              <w:rPr>
                <w:rFonts w:ascii="Calibri" w:cs="Calibri" w:eastAsia="Calibri" w:hAnsi="Calibri"/>
                <w:sz w:val="20"/>
                <w:szCs w:val="20"/>
              </w:rPr>
            </w:pPr>
            <w:r w:rsidDel="00000000" w:rsidR="00000000" w:rsidRPr="00000000">
              <w:rPr>
                <w:sz w:val="20"/>
                <w:szCs w:val="20"/>
                <w:rtl w:val="0"/>
              </w:rPr>
              <w:t xml:space="preserve">$1,227.50</w:t>
            </w: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9"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FF">
            <w:pPr>
              <w:widowControl w:val="0"/>
              <w:rPr>
                <w:rFonts w:ascii="Calibri" w:cs="Calibri" w:eastAsia="Calibri" w:hAnsi="Calibri"/>
                <w:sz w:val="20"/>
                <w:szCs w:val="20"/>
              </w:rPr>
            </w:pPr>
            <w:r w:rsidDel="00000000" w:rsidR="00000000" w:rsidRPr="00000000">
              <w:rPr>
                <w:sz w:val="20"/>
                <w:szCs w:val="20"/>
                <w:rtl w:val="0"/>
              </w:rPr>
              <w:t xml:space="preserve">Travel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00">
            <w:pPr>
              <w:widowControl w:val="0"/>
              <w:jc w:val="center"/>
              <w:rPr>
                <w:rFonts w:ascii="Calibri" w:cs="Calibri" w:eastAsia="Calibri" w:hAnsi="Calibri"/>
                <w:sz w:val="20"/>
                <w:szCs w:val="20"/>
              </w:rPr>
            </w:pPr>
            <w:r w:rsidDel="00000000" w:rsidR="00000000" w:rsidRPr="00000000">
              <w:rPr>
                <w:sz w:val="20"/>
                <w:szCs w:val="20"/>
                <w:rtl w:val="0"/>
              </w:rPr>
              <w:t xml:space="preserve">21</w:t>
            </w:r>
            <w:r w:rsidDel="00000000" w:rsidR="00000000" w:rsidRPr="00000000">
              <w:rPr>
                <w:rtl w:val="0"/>
              </w:rPr>
            </w:r>
          </w:p>
        </w:tc>
        <w:tc>
          <w:tcPr>
            <w:tcBorders>
              <w:top w:color="000000" w:space="0" w:sz="4" w:val="single"/>
              <w:left w:color="000000" w:space="0" w:sz="4" w:val="single"/>
              <w:bottom w:color="000000" w:space="0" w:sz="4" w:val="single"/>
              <w:right w:color="000000" w:space="0" w:sz="9" w:val="single"/>
            </w:tcBorders>
            <w:tcMar>
              <w:top w:w="0.0" w:type="dxa"/>
              <w:left w:w="40.0" w:type="dxa"/>
              <w:bottom w:w="0.0" w:type="dxa"/>
              <w:right w:w="40.0" w:type="dxa"/>
            </w:tcMar>
            <w:vAlign w:val="bottom"/>
          </w:tcPr>
          <w:p w:rsidR="00000000" w:rsidDel="00000000" w:rsidP="00000000" w:rsidRDefault="00000000" w:rsidRPr="00000000" w14:paraId="00000101">
            <w:pPr>
              <w:widowControl w:val="0"/>
              <w:jc w:val="right"/>
              <w:rPr>
                <w:rFonts w:ascii="Calibri" w:cs="Calibri" w:eastAsia="Calibri" w:hAnsi="Calibri"/>
                <w:sz w:val="20"/>
                <w:szCs w:val="20"/>
              </w:rPr>
            </w:pPr>
            <w:r w:rsidDel="00000000" w:rsidR="00000000" w:rsidRPr="00000000">
              <w:rPr>
                <w:sz w:val="20"/>
                <w:szCs w:val="20"/>
                <w:rtl w:val="0"/>
              </w:rPr>
              <w:t xml:space="preserve">$900.00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02">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03">
            <w:pPr>
              <w:widowControl w:val="0"/>
              <w:jc w:val="right"/>
              <w:rPr>
                <w:rFonts w:ascii="Calibri" w:cs="Calibri" w:eastAsia="Calibri" w:hAnsi="Calibri"/>
                <w:sz w:val="20"/>
                <w:szCs w:val="20"/>
              </w:rPr>
            </w:pPr>
            <w:r w:rsidDel="00000000" w:rsidR="00000000" w:rsidRPr="00000000">
              <w:rPr>
                <w:sz w:val="20"/>
                <w:szCs w:val="20"/>
                <w:rtl w:val="0"/>
              </w:rPr>
              <w:t xml:space="preserve">$900.00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04">
            <w:pPr>
              <w:widowControl w:val="0"/>
              <w:jc w:val="right"/>
              <w:rPr>
                <w:rFonts w:ascii="Calibri" w:cs="Calibri" w:eastAsia="Calibri" w:hAnsi="Calibri"/>
                <w:sz w:val="20"/>
                <w:szCs w:val="20"/>
              </w:rPr>
            </w:pPr>
            <w:r w:rsidDel="00000000" w:rsidR="00000000" w:rsidRPr="00000000">
              <w:rPr>
                <w:sz w:val="20"/>
                <w:szCs w:val="20"/>
                <w:rtl w:val="0"/>
              </w:rPr>
              <w:t xml:space="preserve">$675.00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05">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06">
            <w:pPr>
              <w:widowControl w:val="0"/>
              <w:jc w:val="right"/>
              <w:rPr>
                <w:rFonts w:ascii="Calibri" w:cs="Calibri" w:eastAsia="Calibri" w:hAnsi="Calibri"/>
                <w:sz w:val="20"/>
                <w:szCs w:val="20"/>
              </w:rPr>
            </w:pPr>
            <w:r w:rsidDel="00000000" w:rsidR="00000000" w:rsidRPr="00000000">
              <w:rPr>
                <w:sz w:val="20"/>
                <w:szCs w:val="20"/>
                <w:rtl w:val="0"/>
              </w:rPr>
              <w:t xml:space="preserve">$225.00</w:t>
            </w:r>
            <w:r w:rsidDel="00000000" w:rsidR="00000000" w:rsidRPr="00000000">
              <w:rPr>
                <w:rtl w:val="0"/>
              </w:rPr>
            </w:r>
          </w:p>
        </w:tc>
      </w:tr>
      <w:tr>
        <w:trPr>
          <w:cantSplit w:val="0"/>
          <w:trHeight w:val="315" w:hRule="atLeast"/>
          <w:tblHeader w:val="0"/>
        </w:trPr>
        <w:tc>
          <w:tcPr>
            <w:tcBorders>
              <w:top w:color="000000" w:space="0" w:sz="4" w:val="single"/>
              <w:left w:color="000000" w:space="0" w:sz="9" w:val="single"/>
              <w:bottom w:color="000000" w:space="0" w:sz="9"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07">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9"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08">
            <w:pPr>
              <w:widowControl w:val="0"/>
              <w:jc w:val="right"/>
              <w:rPr>
                <w:rFonts w:ascii="Calibri" w:cs="Calibri" w:eastAsia="Calibri" w:hAnsi="Calibri"/>
                <w:sz w:val="20"/>
                <w:szCs w:val="20"/>
              </w:rPr>
            </w:pPr>
            <w:r w:rsidDel="00000000" w:rsidR="00000000" w:rsidRPr="00000000">
              <w:rPr>
                <w:b w:val="1"/>
                <w:sz w:val="20"/>
                <w:szCs w:val="20"/>
                <w:rtl w:val="0"/>
              </w:rPr>
              <w:t xml:space="preserve">Total Cost</w:t>
            </w:r>
            <w:r w:rsidDel="00000000" w:rsidR="00000000" w:rsidRPr="00000000">
              <w:rPr>
                <w:rtl w:val="0"/>
              </w:rPr>
            </w:r>
          </w:p>
        </w:tc>
        <w:tc>
          <w:tcPr>
            <w:tcBorders>
              <w:top w:color="000000" w:space="0" w:sz="4" w:val="single"/>
              <w:left w:color="000000" w:space="0" w:sz="4" w:val="single"/>
              <w:bottom w:color="000000" w:space="0" w:sz="9"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09">
            <w:pPr>
              <w:widowControl w:val="0"/>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9" w:val="single"/>
              <w:right w:color="000000" w:space="0" w:sz="9" w:val="single"/>
            </w:tcBorders>
            <w:tcMar>
              <w:top w:w="0.0" w:type="dxa"/>
              <w:left w:w="40.0" w:type="dxa"/>
              <w:bottom w:w="0.0" w:type="dxa"/>
              <w:right w:w="40.0" w:type="dxa"/>
            </w:tcMar>
            <w:vAlign w:val="bottom"/>
          </w:tcPr>
          <w:p w:rsidR="00000000" w:rsidDel="00000000" w:rsidP="00000000" w:rsidRDefault="00000000" w:rsidRPr="00000000" w14:paraId="0000010A">
            <w:pPr>
              <w:widowControl w:val="0"/>
              <w:jc w:val="right"/>
              <w:rPr>
                <w:rFonts w:ascii="Calibri" w:cs="Calibri" w:eastAsia="Calibri" w:hAnsi="Calibri"/>
                <w:sz w:val="20"/>
                <w:szCs w:val="20"/>
              </w:rPr>
            </w:pPr>
            <w:r w:rsidDel="00000000" w:rsidR="00000000" w:rsidRPr="00000000">
              <w:rPr>
                <w:b w:val="1"/>
                <w:sz w:val="20"/>
                <w:szCs w:val="20"/>
                <w:rtl w:val="0"/>
              </w:rPr>
              <w:t xml:space="preserve">$262,857.00</w:t>
            </w:r>
            <w:r w:rsidDel="00000000" w:rsidR="00000000" w:rsidRPr="00000000">
              <w:rPr>
                <w:rtl w:val="0"/>
              </w:rPr>
            </w:r>
          </w:p>
        </w:tc>
        <w:tc>
          <w:tcPr>
            <w:tcBorders>
              <w:top w:color="000000" w:space="0" w:sz="4" w:val="single"/>
              <w:left w:color="000000" w:space="0" w:sz="4" w:val="single"/>
              <w:bottom w:color="000000" w:space="0" w:sz="9"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0B">
            <w:pPr>
              <w:widowControl w:val="0"/>
              <w:jc w:val="right"/>
              <w:rPr>
                <w:rFonts w:ascii="Calibri" w:cs="Calibri" w:eastAsia="Calibri" w:hAnsi="Calibri"/>
                <w:sz w:val="20"/>
                <w:szCs w:val="20"/>
              </w:rPr>
            </w:pPr>
            <w:r w:rsidDel="00000000" w:rsidR="00000000" w:rsidRPr="00000000">
              <w:rPr>
                <w:sz w:val="20"/>
                <w:szCs w:val="20"/>
                <w:rtl w:val="0"/>
              </w:rPr>
              <w:t xml:space="preserve">$21,216.00</w:t>
            </w:r>
            <w:r w:rsidDel="00000000" w:rsidR="00000000" w:rsidRPr="00000000">
              <w:rPr>
                <w:rtl w:val="0"/>
              </w:rPr>
            </w:r>
          </w:p>
        </w:tc>
        <w:tc>
          <w:tcPr>
            <w:tcBorders>
              <w:top w:color="000000" w:space="0" w:sz="4" w:val="single"/>
              <w:left w:color="000000" w:space="0" w:sz="4" w:val="single"/>
              <w:bottom w:color="000000" w:space="0" w:sz="9"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0C">
            <w:pPr>
              <w:widowControl w:val="0"/>
              <w:jc w:val="right"/>
              <w:rPr>
                <w:rFonts w:ascii="Calibri" w:cs="Calibri" w:eastAsia="Calibri" w:hAnsi="Calibri"/>
                <w:sz w:val="20"/>
                <w:szCs w:val="20"/>
              </w:rPr>
            </w:pPr>
            <w:r w:rsidDel="00000000" w:rsidR="00000000" w:rsidRPr="00000000">
              <w:rPr>
                <w:sz w:val="20"/>
                <w:szCs w:val="20"/>
                <w:rtl w:val="0"/>
              </w:rPr>
              <w:t xml:space="preserve">$241,641.00</w:t>
            </w:r>
            <w:r w:rsidDel="00000000" w:rsidR="00000000" w:rsidRPr="00000000">
              <w:rPr>
                <w:rtl w:val="0"/>
              </w:rPr>
            </w:r>
          </w:p>
        </w:tc>
        <w:tc>
          <w:tcPr>
            <w:tcBorders>
              <w:top w:color="000000" w:space="0" w:sz="4" w:val="single"/>
              <w:left w:color="000000" w:space="0" w:sz="4" w:val="single"/>
              <w:bottom w:color="000000" w:space="0" w:sz="9"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0D">
            <w:pPr>
              <w:widowControl w:val="0"/>
              <w:jc w:val="right"/>
              <w:rPr>
                <w:rFonts w:ascii="Calibri" w:cs="Calibri" w:eastAsia="Calibri" w:hAnsi="Calibri"/>
                <w:sz w:val="20"/>
                <w:szCs w:val="20"/>
              </w:rPr>
            </w:pPr>
            <w:r w:rsidDel="00000000" w:rsidR="00000000" w:rsidRPr="00000000">
              <w:rPr>
                <w:b w:val="1"/>
                <w:sz w:val="20"/>
                <w:szCs w:val="20"/>
                <w:rtl w:val="0"/>
              </w:rPr>
              <w:t xml:space="preserve">$ 172,555.75</w:t>
            </w:r>
            <w:r w:rsidDel="00000000" w:rsidR="00000000" w:rsidRPr="00000000">
              <w:rPr>
                <w:rtl w:val="0"/>
              </w:rPr>
            </w:r>
          </w:p>
        </w:tc>
        <w:tc>
          <w:tcPr>
            <w:tcBorders>
              <w:top w:color="000000" w:space="0" w:sz="4" w:val="single"/>
              <w:left w:color="000000" w:space="0" w:sz="4" w:val="single"/>
              <w:bottom w:color="000000" w:space="0" w:sz="9"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0E">
            <w:pPr>
              <w:widowControl w:val="0"/>
              <w:jc w:val="right"/>
              <w:rPr>
                <w:rFonts w:ascii="Calibri" w:cs="Calibri" w:eastAsia="Calibri" w:hAnsi="Calibri"/>
                <w:sz w:val="20"/>
                <w:szCs w:val="20"/>
              </w:rPr>
            </w:pPr>
            <w:r w:rsidDel="00000000" w:rsidR="00000000" w:rsidRPr="00000000">
              <w:rPr>
                <w:b w:val="1"/>
                <w:sz w:val="20"/>
                <w:szCs w:val="20"/>
                <w:rtl w:val="0"/>
              </w:rPr>
              <w:t xml:space="preserve">$ 9,504.00</w:t>
            </w:r>
            <w:r w:rsidDel="00000000" w:rsidR="00000000" w:rsidRPr="00000000">
              <w:rPr>
                <w:rtl w:val="0"/>
              </w:rPr>
            </w:r>
          </w:p>
        </w:tc>
        <w:tc>
          <w:tcPr>
            <w:tcBorders>
              <w:top w:color="000000" w:space="0" w:sz="4" w:val="single"/>
              <w:left w:color="000000" w:space="0" w:sz="4" w:val="single"/>
              <w:bottom w:color="000000" w:space="0" w:sz="9"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0F">
            <w:pPr>
              <w:widowControl w:val="0"/>
              <w:jc w:val="right"/>
              <w:rPr>
                <w:rFonts w:ascii="Calibri" w:cs="Calibri" w:eastAsia="Calibri" w:hAnsi="Calibri"/>
                <w:sz w:val="20"/>
                <w:szCs w:val="20"/>
              </w:rPr>
            </w:pPr>
            <w:r w:rsidDel="00000000" w:rsidR="00000000" w:rsidRPr="00000000">
              <w:rPr>
                <w:b w:val="1"/>
                <w:sz w:val="20"/>
                <w:szCs w:val="20"/>
                <w:rtl w:val="0"/>
              </w:rPr>
              <w:t xml:space="preserve">$ 59,581.25</w:t>
            </w:r>
            <w:r w:rsidDel="00000000" w:rsidR="00000000" w:rsidRPr="00000000">
              <w:rPr>
                <w:rtl w:val="0"/>
              </w:rPr>
            </w:r>
          </w:p>
        </w:tc>
      </w:tr>
    </w:tbl>
    <w:p w:rsidR="00000000" w:rsidDel="00000000" w:rsidP="00000000" w:rsidRDefault="00000000" w:rsidRPr="00000000" w14:paraId="00000110">
      <w:pPr>
        <w:keepNext w:val="1"/>
        <w:spacing w:after="200" w:line="240" w:lineRule="auto"/>
        <w:rPr>
          <w:rFonts w:ascii="Calibri" w:cs="Calibri" w:eastAsia="Calibri" w:hAnsi="Calibri"/>
          <w:i w:val="1"/>
          <w:color w:val="44546a"/>
        </w:rPr>
      </w:pPr>
      <w:r w:rsidDel="00000000" w:rsidR="00000000" w:rsidRPr="00000000">
        <w:rPr>
          <w:rtl w:val="0"/>
        </w:rPr>
      </w:r>
    </w:p>
    <w:p w:rsidR="00000000" w:rsidDel="00000000" w:rsidP="00000000" w:rsidRDefault="00000000" w:rsidRPr="00000000" w14:paraId="00000111">
      <w:pPr>
        <w:keepNext w:val="1"/>
        <w:spacing w:after="20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112">
      <w:pPr>
        <w:keepNext w:val="1"/>
        <w:spacing w:after="20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113">
      <w:pPr>
        <w:keepNext w:val="1"/>
        <w:spacing w:after="20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114">
      <w:pPr>
        <w:keepNext w:val="1"/>
        <w:spacing w:after="20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115">
      <w:pPr>
        <w:keepNext w:val="1"/>
        <w:spacing w:after="200" w:line="240" w:lineRule="auto"/>
        <w:rPr>
          <w:rFonts w:ascii="Calibri" w:cs="Calibri" w:eastAsia="Calibri" w:hAnsi="Calibri"/>
          <w:b w:val="1"/>
        </w:rPr>
      </w:pPr>
      <w:r w:rsidDel="00000000" w:rsidR="00000000" w:rsidRPr="00000000">
        <w:rPr>
          <w:rFonts w:ascii="Calibri" w:cs="Calibri" w:eastAsia="Calibri" w:hAnsi="Calibri"/>
          <w:b w:val="1"/>
          <w:rtl w:val="0"/>
        </w:rPr>
        <w:t xml:space="preserve">Deliverables to be Tracked:</w:t>
      </w:r>
    </w:p>
    <w:p w:rsidR="00000000" w:rsidDel="00000000" w:rsidP="00000000" w:rsidRDefault="00000000" w:rsidRPr="00000000" w14:paraId="00000116">
      <w:pPr>
        <w:keepNext w:val="1"/>
        <w:spacing w:after="200" w:line="240" w:lineRule="auto"/>
        <w:rPr>
          <w:rFonts w:ascii="Times New Roman" w:cs="Times New Roman" w:eastAsia="Times New Roman" w:hAnsi="Times New Roman"/>
          <w:i w:val="1"/>
          <w:color w:val="44546a"/>
          <w:sz w:val="18"/>
          <w:szCs w:val="18"/>
        </w:rPr>
      </w:pPr>
      <w:r w:rsidDel="00000000" w:rsidR="00000000" w:rsidRPr="00000000">
        <w:rPr>
          <w:rtl w:val="0"/>
        </w:rPr>
      </w:r>
    </w:p>
    <w:p w:rsidR="00000000" w:rsidDel="00000000" w:rsidP="00000000" w:rsidRDefault="00000000" w:rsidRPr="00000000" w14:paraId="00000117">
      <w:pPr>
        <w:keepNext w:val="1"/>
        <w:spacing w:after="200" w:line="240" w:lineRule="auto"/>
        <w:rPr>
          <w:rFonts w:ascii="Times New Roman" w:cs="Times New Roman" w:eastAsia="Times New Roman" w:hAnsi="Times New Roman"/>
          <w:i w:val="1"/>
          <w:color w:val="44546a"/>
          <w:sz w:val="18"/>
          <w:szCs w:val="18"/>
        </w:rPr>
      </w:pPr>
      <w:r w:rsidDel="00000000" w:rsidR="00000000" w:rsidRPr="00000000">
        <w:rPr>
          <w:rtl w:val="0"/>
        </w:rPr>
      </w:r>
    </w:p>
    <w:p w:rsidR="00000000" w:rsidDel="00000000" w:rsidP="00000000" w:rsidRDefault="00000000" w:rsidRPr="00000000" w14:paraId="00000118">
      <w:pPr>
        <w:keepNext w:val="1"/>
        <w:spacing w:after="200" w:line="240" w:lineRule="auto"/>
        <w:rPr>
          <w:rFonts w:ascii="Times New Roman" w:cs="Times New Roman" w:eastAsia="Times New Roman" w:hAnsi="Times New Roman"/>
          <w:i w:val="1"/>
          <w:color w:val="44546a"/>
          <w:sz w:val="18"/>
          <w:szCs w:val="18"/>
        </w:rPr>
      </w:pPr>
      <w:r w:rsidDel="00000000" w:rsidR="00000000" w:rsidRPr="00000000">
        <w:rPr>
          <w:rFonts w:ascii="Times New Roman" w:cs="Times New Roman" w:eastAsia="Times New Roman" w:hAnsi="Times New Roman"/>
          <w:i w:val="1"/>
          <w:color w:val="44546a"/>
          <w:sz w:val="18"/>
          <w:szCs w:val="18"/>
          <w:rtl w:val="0"/>
        </w:rPr>
        <w:t xml:space="preserve">Table 1. Outcome Table.</w:t>
      </w:r>
    </w:p>
    <w:tbl>
      <w:tblPr>
        <w:tblStyle w:val="Table2"/>
        <w:tblW w:w="9450.0" w:type="dxa"/>
        <w:jc w:val="left"/>
        <w:tblLayout w:type="fixed"/>
        <w:tblLook w:val="0400"/>
      </w:tblPr>
      <w:tblGrid>
        <w:gridCol w:w="6600"/>
        <w:gridCol w:w="2850"/>
        <w:tblGridChange w:id="0">
          <w:tblGrid>
            <w:gridCol w:w="6600"/>
            <w:gridCol w:w="2850"/>
          </w:tblGrid>
        </w:tblGridChange>
      </w:tblGrid>
      <w:tr>
        <w:trPr>
          <w:cantSplit w:val="0"/>
          <w:trHeight w:val="288"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19">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Activity/Outcomes</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1A">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Minimum benchmark</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B">
            <w:pPr>
              <w:spacing w:line="240" w:lineRule="auto"/>
              <w:rPr>
                <w:rFonts w:ascii="Calibri" w:cs="Calibri" w:eastAsia="Calibri" w:hAnsi="Calibri"/>
              </w:rPr>
            </w:pPr>
            <w:r w:rsidDel="00000000" w:rsidR="00000000" w:rsidRPr="00000000">
              <w:rPr>
                <w:rFonts w:ascii="Calibri" w:cs="Calibri" w:eastAsia="Calibri" w:hAnsi="Calibri"/>
                <w:rtl w:val="0"/>
              </w:rPr>
              <w:t xml:space="preserve">(a) Intake Forms</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C">
            <w:pPr>
              <w:spacing w:line="240" w:lineRule="auto"/>
              <w:jc w:val="right"/>
              <w:rPr>
                <w:rFonts w:ascii="Calibri" w:cs="Calibri" w:eastAsia="Calibri" w:hAnsi="Calibri"/>
                <w:color w:val="92d050"/>
              </w:rPr>
            </w:pPr>
            <w:r w:rsidDel="00000000" w:rsidR="00000000" w:rsidRPr="00000000">
              <w:rPr>
                <w:rFonts w:ascii="Calibri" w:cs="Calibri" w:eastAsia="Calibri" w:hAnsi="Calibri"/>
                <w:rtl w:val="0"/>
              </w:rPr>
              <w:t xml:space="preserve">65</w:t>
            </w:r>
            <w:r w:rsidDel="00000000" w:rsidR="00000000" w:rsidRPr="00000000">
              <w:rPr>
                <w:rtl w:val="0"/>
              </w:rPr>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D">
            <w:pPr>
              <w:spacing w:line="240" w:lineRule="auto"/>
              <w:rPr>
                <w:rFonts w:ascii="Calibri" w:cs="Calibri" w:eastAsia="Calibri" w:hAnsi="Calibri"/>
              </w:rPr>
            </w:pPr>
            <w:r w:rsidDel="00000000" w:rsidR="00000000" w:rsidRPr="00000000">
              <w:rPr>
                <w:rFonts w:ascii="Calibri" w:cs="Calibri" w:eastAsia="Calibri" w:hAnsi="Calibri"/>
                <w:rtl w:val="0"/>
              </w:rPr>
              <w:t xml:space="preserve">(b) Site Visits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E">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98</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F">
            <w:pPr>
              <w:spacing w:line="240" w:lineRule="auto"/>
              <w:rPr>
                <w:rFonts w:ascii="Calibri" w:cs="Calibri" w:eastAsia="Calibri" w:hAnsi="Calibri"/>
              </w:rPr>
            </w:pPr>
            <w:r w:rsidDel="00000000" w:rsidR="00000000" w:rsidRPr="00000000">
              <w:rPr>
                <w:rFonts w:ascii="Calibri" w:cs="Calibri" w:eastAsia="Calibri" w:hAnsi="Calibri"/>
                <w:rtl w:val="0"/>
              </w:rPr>
              <w:t xml:space="preserve">(c) Tree Mortality/Resilience Templates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0">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10</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1">
            <w:pPr>
              <w:spacing w:line="240" w:lineRule="auto"/>
              <w:rPr>
                <w:rFonts w:ascii="Calibri" w:cs="Calibri" w:eastAsia="Calibri" w:hAnsi="Calibri"/>
              </w:rPr>
            </w:pPr>
            <w:r w:rsidDel="00000000" w:rsidR="00000000" w:rsidRPr="00000000">
              <w:rPr>
                <w:rFonts w:ascii="Calibri" w:cs="Calibri" w:eastAsia="Calibri" w:hAnsi="Calibri"/>
                <w:rtl w:val="0"/>
              </w:rPr>
              <w:t xml:space="preserve">(d) Full Forest Management Plan written by RPF</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2">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0</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3">
            <w:pPr>
              <w:spacing w:line="240" w:lineRule="auto"/>
              <w:rPr>
                <w:rFonts w:ascii="Calibri" w:cs="Calibri" w:eastAsia="Calibri" w:hAnsi="Calibri"/>
              </w:rPr>
            </w:pPr>
            <w:r w:rsidDel="00000000" w:rsidR="00000000" w:rsidRPr="00000000">
              <w:rPr>
                <w:rFonts w:ascii="Calibri" w:cs="Calibri" w:eastAsia="Calibri" w:hAnsi="Calibri"/>
                <w:rtl w:val="0"/>
              </w:rPr>
              <w:t xml:space="preserve">(e) Template with Practices Planned &amp; Signed by Client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4">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11</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5">
            <w:pPr>
              <w:spacing w:line="240" w:lineRule="auto"/>
              <w:rPr>
                <w:rFonts w:ascii="Calibri" w:cs="Calibri" w:eastAsia="Calibri" w:hAnsi="Calibri"/>
              </w:rPr>
            </w:pPr>
            <w:r w:rsidDel="00000000" w:rsidR="00000000" w:rsidRPr="00000000">
              <w:rPr>
                <w:rFonts w:ascii="Calibri" w:cs="Calibri" w:eastAsia="Calibri" w:hAnsi="Calibri"/>
                <w:rtl w:val="0"/>
              </w:rPr>
              <w:t xml:space="preserve">(f) Location Map with Highways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6">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14</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7">
            <w:pPr>
              <w:spacing w:line="240" w:lineRule="auto"/>
              <w:rPr>
                <w:rFonts w:ascii="Calibri" w:cs="Calibri" w:eastAsia="Calibri" w:hAnsi="Calibri"/>
              </w:rPr>
            </w:pPr>
            <w:r w:rsidDel="00000000" w:rsidR="00000000" w:rsidRPr="00000000">
              <w:rPr>
                <w:rFonts w:ascii="Calibri" w:cs="Calibri" w:eastAsia="Calibri" w:hAnsi="Calibri"/>
                <w:rtl w:val="0"/>
              </w:rPr>
              <w:t xml:space="preserve">(g) Aerial Map with Property Boundaries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8">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19</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9">
            <w:pPr>
              <w:spacing w:line="240" w:lineRule="auto"/>
              <w:rPr>
                <w:rFonts w:ascii="Calibri" w:cs="Calibri" w:eastAsia="Calibri" w:hAnsi="Calibri"/>
              </w:rPr>
            </w:pPr>
            <w:r w:rsidDel="00000000" w:rsidR="00000000" w:rsidRPr="00000000">
              <w:rPr>
                <w:rFonts w:ascii="Calibri" w:cs="Calibri" w:eastAsia="Calibri" w:hAnsi="Calibri"/>
                <w:rtl w:val="0"/>
              </w:rPr>
              <w:t xml:space="preserve">(h) Conservation Notes &amp; Photos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A">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78</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B">
            <w:pPr>
              <w:spacing w:line="240" w:lineRule="auto"/>
              <w:rPr>
                <w:rFonts w:ascii="Calibri" w:cs="Calibri" w:eastAsia="Calibri" w:hAnsi="Calibri"/>
              </w:rPr>
            </w:pPr>
            <w:r w:rsidDel="00000000" w:rsidR="00000000" w:rsidRPr="00000000">
              <w:rPr>
                <w:rFonts w:ascii="Calibri" w:cs="Calibri" w:eastAsia="Calibri" w:hAnsi="Calibri"/>
                <w:rtl w:val="0"/>
              </w:rPr>
              <w:t xml:space="preserve">(i) Input Plan into NRCS Software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C">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20</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D">
            <w:pPr>
              <w:spacing w:line="240" w:lineRule="auto"/>
              <w:rPr>
                <w:rFonts w:ascii="Calibri" w:cs="Calibri" w:eastAsia="Calibri" w:hAnsi="Calibri"/>
              </w:rPr>
            </w:pPr>
            <w:r w:rsidDel="00000000" w:rsidR="00000000" w:rsidRPr="00000000">
              <w:rPr>
                <w:rFonts w:ascii="Calibri" w:cs="Calibri" w:eastAsia="Calibri" w:hAnsi="Calibri"/>
                <w:rtl w:val="0"/>
              </w:rPr>
              <w:t xml:space="preserve">(j) Maps: Soils, CNDDB, APE, Cons Plan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E">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58</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F">
            <w:pPr>
              <w:spacing w:line="240" w:lineRule="auto"/>
              <w:rPr>
                <w:rFonts w:ascii="Calibri" w:cs="Calibri" w:eastAsia="Calibri" w:hAnsi="Calibri"/>
              </w:rPr>
            </w:pPr>
            <w:r w:rsidDel="00000000" w:rsidR="00000000" w:rsidRPr="00000000">
              <w:rPr>
                <w:rFonts w:ascii="Calibri" w:cs="Calibri" w:eastAsia="Calibri" w:hAnsi="Calibri"/>
                <w:rtl w:val="0"/>
              </w:rPr>
              <w:t xml:space="preserve">(k) Culture Resources Requests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0">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21</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1">
            <w:pPr>
              <w:spacing w:line="240" w:lineRule="auto"/>
              <w:rPr>
                <w:rFonts w:ascii="Calibri" w:cs="Calibri" w:eastAsia="Calibri" w:hAnsi="Calibri"/>
              </w:rPr>
            </w:pPr>
            <w:r w:rsidDel="00000000" w:rsidR="00000000" w:rsidRPr="00000000">
              <w:rPr>
                <w:rFonts w:ascii="Calibri" w:cs="Calibri" w:eastAsia="Calibri" w:hAnsi="Calibri"/>
                <w:rtl w:val="0"/>
              </w:rPr>
              <w:t xml:space="preserve">(l) Culture Resources Surveys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2">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2</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3">
            <w:pPr>
              <w:spacing w:line="240" w:lineRule="auto"/>
              <w:rPr>
                <w:rFonts w:ascii="Calibri" w:cs="Calibri" w:eastAsia="Calibri" w:hAnsi="Calibri"/>
              </w:rPr>
            </w:pPr>
            <w:r w:rsidDel="00000000" w:rsidR="00000000" w:rsidRPr="00000000">
              <w:rPr>
                <w:rFonts w:ascii="Calibri" w:cs="Calibri" w:eastAsia="Calibri" w:hAnsi="Calibri"/>
                <w:rtl w:val="0"/>
              </w:rPr>
              <w:t xml:space="preserve">(m) CPA 52 Environmental Evaluation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4">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32</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5">
            <w:pPr>
              <w:spacing w:line="240" w:lineRule="auto"/>
              <w:rPr>
                <w:rFonts w:ascii="Calibri" w:cs="Calibri" w:eastAsia="Calibri" w:hAnsi="Calibri"/>
              </w:rPr>
            </w:pPr>
            <w:r w:rsidDel="00000000" w:rsidR="00000000" w:rsidRPr="00000000">
              <w:rPr>
                <w:rFonts w:ascii="Calibri" w:cs="Calibri" w:eastAsia="Calibri" w:hAnsi="Calibri"/>
                <w:rtl w:val="0"/>
              </w:rPr>
              <w:t xml:space="preserve">(n) Implementation Requirements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6">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33</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7">
            <w:pPr>
              <w:spacing w:line="240" w:lineRule="auto"/>
              <w:rPr>
                <w:rFonts w:ascii="Calibri" w:cs="Calibri" w:eastAsia="Calibri" w:hAnsi="Calibri"/>
              </w:rPr>
            </w:pPr>
            <w:r w:rsidDel="00000000" w:rsidR="00000000" w:rsidRPr="00000000">
              <w:rPr>
                <w:rFonts w:ascii="Calibri" w:cs="Calibri" w:eastAsia="Calibri" w:hAnsi="Calibri"/>
                <w:rtl w:val="0"/>
              </w:rPr>
              <w:t xml:space="preserve">(o) Collected EQIP Eligibility Documents for RCPP Applicants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8">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27</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9">
            <w:pPr>
              <w:spacing w:line="240" w:lineRule="auto"/>
              <w:rPr>
                <w:rFonts w:ascii="Calibri" w:cs="Calibri" w:eastAsia="Calibri" w:hAnsi="Calibri"/>
              </w:rPr>
            </w:pPr>
            <w:r w:rsidDel="00000000" w:rsidR="00000000" w:rsidRPr="00000000">
              <w:rPr>
                <w:rFonts w:ascii="Calibri" w:cs="Calibri" w:eastAsia="Calibri" w:hAnsi="Calibri"/>
                <w:rtl w:val="0"/>
              </w:rPr>
              <w:t xml:space="preserve">(p) Processed EQIP Eligibility Documents for RCPP Applicants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A">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17</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B">
            <w:pPr>
              <w:spacing w:line="240" w:lineRule="auto"/>
              <w:rPr>
                <w:rFonts w:ascii="Calibri" w:cs="Calibri" w:eastAsia="Calibri" w:hAnsi="Calibri"/>
              </w:rPr>
            </w:pPr>
            <w:r w:rsidDel="00000000" w:rsidR="00000000" w:rsidRPr="00000000">
              <w:rPr>
                <w:rFonts w:ascii="Calibri" w:cs="Calibri" w:eastAsia="Calibri" w:hAnsi="Calibri"/>
                <w:rtl w:val="0"/>
              </w:rPr>
              <w:t xml:space="preserve">(q) Protracts/Contracting Work for RCPP Applications &amp; Contracts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C">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44</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D">
            <w:pPr>
              <w:spacing w:line="240" w:lineRule="auto"/>
              <w:rPr>
                <w:rFonts w:ascii="Calibri" w:cs="Calibri" w:eastAsia="Calibri" w:hAnsi="Calibri"/>
              </w:rPr>
            </w:pPr>
            <w:r w:rsidDel="00000000" w:rsidR="00000000" w:rsidRPr="00000000">
              <w:rPr>
                <w:rFonts w:ascii="Calibri" w:cs="Calibri" w:eastAsia="Calibri" w:hAnsi="Calibri"/>
                <w:rtl w:val="0"/>
              </w:rPr>
              <w:t xml:space="preserve">(r) Practice Inspection &amp; Certification for RCPP Contracts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E">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55</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F">
            <w:pPr>
              <w:spacing w:line="240" w:lineRule="auto"/>
              <w:rPr>
                <w:rFonts w:ascii="Calibri" w:cs="Calibri" w:eastAsia="Calibri" w:hAnsi="Calibri"/>
              </w:rPr>
            </w:pPr>
            <w:r w:rsidDel="00000000" w:rsidR="00000000" w:rsidRPr="00000000">
              <w:rPr>
                <w:rFonts w:ascii="Calibri" w:cs="Calibri" w:eastAsia="Calibri" w:hAnsi="Calibri"/>
                <w:rtl w:val="0"/>
              </w:rPr>
              <w:t xml:space="preserve">(s) Contract Management for RCPP Contracts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0">
            <w:pPr>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113</w:t>
            </w:r>
          </w:p>
        </w:tc>
      </w:tr>
    </w:tbl>
    <w:p w:rsidR="00000000" w:rsidDel="00000000" w:rsidP="00000000" w:rsidRDefault="00000000" w:rsidRPr="00000000" w14:paraId="00000141">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not a complete list of outcomes that will be required to be tracked</w:t>
      </w:r>
    </w:p>
    <w:p w:rsidR="00000000" w:rsidDel="00000000" w:rsidP="00000000" w:rsidRDefault="00000000" w:rsidRPr="00000000" w14:paraId="00000142">
      <w:pPr>
        <w:spacing w:line="276" w:lineRule="auto"/>
        <w:rPr>
          <w:rFonts w:ascii="Calibri" w:cs="Calibri" w:eastAsia="Calibri" w:hAnsi="Calibri"/>
        </w:rPr>
      </w:pPr>
      <w:r w:rsidDel="00000000" w:rsidR="00000000" w:rsidRPr="00000000">
        <w:rPr>
          <w:rtl w:val="0"/>
        </w:rPr>
      </w:r>
    </w:p>
    <w:sectPr>
      <w:headerReference r:id="rId7" w:type="default"/>
      <w:pgSz w:h="15840" w:w="12240" w:orient="portrait"/>
      <w:pgMar w:bottom="1440" w:top="144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3">
    <w:pPr>
      <w:rPr/>
    </w:pPr>
    <w:r w:rsidDel="00000000" w:rsidR="00000000" w:rsidRPr="00000000">
      <w:rPr>
        <w:b w:val="1"/>
        <w:rtl w:val="0"/>
      </w:rPr>
      <w:t xml:space="preserve">Appendix 2: RCPP Program</w:t>
    </w:r>
    <w:r w:rsidDel="00000000" w:rsidR="00000000" w:rsidRPr="00000000">
      <w:rPr>
        <w:rtl w:val="0"/>
      </w:rPr>
      <w:t xml:space="preserve"> - 2024 DRAFT FOR REVIEW   </w:t>
    </w:r>
  </w:p>
  <w:p w:rsidR="00000000" w:rsidDel="00000000" w:rsidP="00000000" w:rsidRDefault="00000000" w:rsidRPr="00000000" w14:paraId="00000144">
    <w:pPr>
      <w:rPr/>
    </w:pPr>
    <w:r w:rsidDel="00000000" w:rsidR="00000000" w:rsidRPr="00000000">
      <w:rPr>
        <w:rtl w:val="0"/>
      </w:rPr>
      <w:t xml:space="preserve">California Association of RCDs/NRCS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SX9qjv//OYNBTRnHeZc827KcsA==">CgMxLjA4AHIhMUV2VEVwRlN4R25yVFlPX2ZJOUFaQy1SSXE0LUljNmFw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